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16D4C9DE" w:rsidR="00BB4247" w:rsidRPr="004C0261" w:rsidRDefault="00BB4247" w:rsidP="002F36E2">
      <w:pPr>
        <w:jc w:val="center"/>
        <w:rPr>
          <w:rFonts w:ascii="Daytona" w:hAnsi="Daytona"/>
          <w:b/>
          <w:bCs/>
        </w:rPr>
      </w:pPr>
      <w:r w:rsidRPr="004C0261">
        <w:rPr>
          <w:rFonts w:ascii="Daytona" w:hAnsi="Daytona"/>
          <w:b/>
          <w:bCs/>
        </w:rPr>
        <w:t xml:space="preserve">THURSDAY, </w:t>
      </w:r>
      <w:r w:rsidR="00757986">
        <w:rPr>
          <w:rFonts w:ascii="Daytona" w:hAnsi="Daytona"/>
          <w:b/>
          <w:bCs/>
        </w:rPr>
        <w:t>December 15</w:t>
      </w:r>
      <w:r w:rsidR="00491390">
        <w:rPr>
          <w:rFonts w:ascii="Daytona" w:hAnsi="Daytona"/>
          <w:b/>
          <w:bCs/>
        </w:rPr>
        <w:t>, 2022</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2E342AF6" w:rsidR="00BB4247" w:rsidRPr="00E805FE" w:rsidRDefault="00BB4247" w:rsidP="00BB4247">
      <w:pPr>
        <w:rPr>
          <w:rFonts w:ascii="Daytona" w:hAnsi="Daytona"/>
          <w:b/>
          <w:bCs/>
          <w:sz w:val="20"/>
        </w:rPr>
      </w:pPr>
      <w:r w:rsidRPr="00E805FE">
        <w:rPr>
          <w:rFonts w:ascii="Daytona" w:hAnsi="Daytona"/>
          <w:b/>
          <w:bCs/>
          <w:sz w:val="20"/>
        </w:rPr>
        <w:t>Call to Order</w:t>
      </w:r>
      <w:r w:rsidR="00A07F6C">
        <w:rPr>
          <w:rFonts w:ascii="Daytona" w:hAnsi="Daytona"/>
          <w:b/>
          <w:bCs/>
          <w:sz w:val="20"/>
        </w:rPr>
        <w:t xml:space="preserve"> at 2:00 p.m.</w:t>
      </w:r>
    </w:p>
    <w:p w14:paraId="658F1D6E" w14:textId="3E68F115" w:rsidR="002A58E9" w:rsidRPr="000904D1" w:rsidRDefault="002A58E9" w:rsidP="00BB4247">
      <w:pPr>
        <w:rPr>
          <w:rFonts w:ascii="Daytona" w:hAnsi="Daytona"/>
          <w:b/>
          <w:bCs/>
          <w:sz w:val="16"/>
          <w:szCs w:val="16"/>
        </w:rPr>
      </w:pPr>
    </w:p>
    <w:p w14:paraId="233B911C" w14:textId="7C1C5B9A" w:rsidR="00BB4247" w:rsidRPr="00E805FE" w:rsidRDefault="00BB4247" w:rsidP="00BB4247">
      <w:pPr>
        <w:rPr>
          <w:rFonts w:ascii="Daytona" w:hAnsi="Daytona"/>
          <w:b/>
          <w:bCs/>
          <w:sz w:val="20"/>
        </w:rPr>
      </w:pPr>
      <w:r w:rsidRPr="00E805FE">
        <w:rPr>
          <w:rFonts w:ascii="Daytona" w:hAnsi="Daytona"/>
          <w:b/>
          <w:bCs/>
          <w:sz w:val="20"/>
        </w:rPr>
        <w:t>Roll Call</w:t>
      </w:r>
      <w:r w:rsidR="00A07F6C">
        <w:rPr>
          <w:rFonts w:ascii="Daytona" w:hAnsi="Daytona"/>
          <w:b/>
          <w:bCs/>
          <w:sz w:val="20"/>
        </w:rPr>
        <w:t>:  Charles Bogle, Steve Lasswell, Randy Wilhelm, George Mowry, Connie Thompson, Dave Schneider, Peggy Quint</w:t>
      </w:r>
    </w:p>
    <w:p w14:paraId="25456272" w14:textId="71DE88A7" w:rsidR="00BB4247" w:rsidRPr="000904D1" w:rsidRDefault="00BB4247" w:rsidP="00BB4247">
      <w:pPr>
        <w:rPr>
          <w:rFonts w:ascii="Daytona" w:hAnsi="Daytona"/>
          <w:b/>
          <w:bCs/>
          <w:sz w:val="16"/>
          <w:szCs w:val="16"/>
        </w:rPr>
      </w:pPr>
    </w:p>
    <w:p w14:paraId="012D5553" w14:textId="14E4F7D5" w:rsidR="00BB4247" w:rsidRPr="00E805FE" w:rsidRDefault="00BB4247" w:rsidP="00BB4247">
      <w:pPr>
        <w:rPr>
          <w:rFonts w:ascii="Daytona" w:hAnsi="Daytona"/>
          <w:b/>
          <w:bCs/>
          <w:sz w:val="20"/>
        </w:rPr>
      </w:pPr>
      <w:r w:rsidRPr="00E805FE">
        <w:rPr>
          <w:rFonts w:ascii="Daytona" w:hAnsi="Daytona"/>
          <w:b/>
          <w:bCs/>
          <w:sz w:val="20"/>
        </w:rPr>
        <w:t>Pledge of Allegiance</w:t>
      </w:r>
      <w:r w:rsidR="00A07F6C">
        <w:rPr>
          <w:rFonts w:ascii="Daytona" w:hAnsi="Daytona"/>
          <w:b/>
          <w:bCs/>
          <w:sz w:val="20"/>
        </w:rPr>
        <w:t xml:space="preserve"> led by Steve Lasswell</w:t>
      </w:r>
    </w:p>
    <w:p w14:paraId="68776E24" w14:textId="48C94C4B" w:rsidR="00BB4247" w:rsidRPr="000904D1" w:rsidRDefault="00BB4247" w:rsidP="00BB4247">
      <w:pPr>
        <w:rPr>
          <w:rFonts w:ascii="Daytona" w:hAnsi="Daytona"/>
          <w:b/>
          <w:bCs/>
          <w:sz w:val="16"/>
          <w:szCs w:val="16"/>
        </w:rPr>
      </w:pPr>
    </w:p>
    <w:p w14:paraId="14FE30B3" w14:textId="2F046B17" w:rsidR="00BB4247" w:rsidRDefault="00BB4247" w:rsidP="00BB4247">
      <w:pPr>
        <w:rPr>
          <w:rFonts w:ascii="Daytona" w:hAnsi="Daytona"/>
          <w:b/>
          <w:bCs/>
          <w:sz w:val="20"/>
        </w:rPr>
      </w:pPr>
      <w:r w:rsidRPr="00E805FE">
        <w:rPr>
          <w:rFonts w:ascii="Daytona" w:hAnsi="Daytona"/>
          <w:b/>
          <w:bCs/>
          <w:sz w:val="20"/>
        </w:rPr>
        <w:t xml:space="preserve">Additions to the </w:t>
      </w:r>
      <w:r w:rsidR="00757986">
        <w:rPr>
          <w:rFonts w:ascii="Daytona" w:hAnsi="Daytona"/>
          <w:b/>
          <w:bCs/>
          <w:sz w:val="20"/>
        </w:rPr>
        <w:t>January 19,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578D1A7C" w14:textId="2CDB6919" w:rsidR="00A07F6C" w:rsidRDefault="00A07F6C" w:rsidP="00A07F6C">
      <w:pPr>
        <w:pStyle w:val="ListParagraph"/>
        <w:numPr>
          <w:ilvl w:val="0"/>
          <w:numId w:val="40"/>
        </w:numPr>
        <w:rPr>
          <w:rFonts w:ascii="Daytona" w:hAnsi="Daytona"/>
          <w:b/>
          <w:bCs/>
          <w:sz w:val="20"/>
        </w:rPr>
      </w:pPr>
      <w:r>
        <w:rPr>
          <w:rFonts w:ascii="Daytona" w:hAnsi="Daytona"/>
          <w:b/>
          <w:bCs/>
          <w:sz w:val="20"/>
        </w:rPr>
        <w:t>Fee Increases in 2023</w:t>
      </w:r>
    </w:p>
    <w:p w14:paraId="03D47391" w14:textId="4FE572A0" w:rsidR="00A07F6C" w:rsidRDefault="00A07F6C" w:rsidP="00A07F6C">
      <w:pPr>
        <w:pStyle w:val="ListParagraph"/>
        <w:numPr>
          <w:ilvl w:val="0"/>
          <w:numId w:val="40"/>
        </w:numPr>
        <w:rPr>
          <w:rFonts w:ascii="Daytona" w:hAnsi="Daytona"/>
          <w:b/>
          <w:bCs/>
          <w:sz w:val="20"/>
        </w:rPr>
      </w:pPr>
      <w:r>
        <w:rPr>
          <w:rFonts w:ascii="Daytona" w:hAnsi="Daytona"/>
          <w:b/>
          <w:bCs/>
          <w:sz w:val="20"/>
        </w:rPr>
        <w:t>Resolution 2023-1 Approval Meeting Locations and Times</w:t>
      </w:r>
    </w:p>
    <w:p w14:paraId="306B4768" w14:textId="6ADD628F" w:rsidR="00A07F6C" w:rsidRPr="00A07F6C" w:rsidRDefault="00A07F6C" w:rsidP="00A07F6C">
      <w:pPr>
        <w:pStyle w:val="ListParagraph"/>
        <w:numPr>
          <w:ilvl w:val="0"/>
          <w:numId w:val="40"/>
        </w:numPr>
        <w:rPr>
          <w:rFonts w:ascii="Daytona" w:hAnsi="Daytona"/>
          <w:b/>
          <w:bCs/>
          <w:sz w:val="20"/>
        </w:rPr>
      </w:pPr>
      <w:r>
        <w:rPr>
          <w:rFonts w:ascii="Daytona" w:hAnsi="Daytona"/>
          <w:b/>
          <w:bCs/>
          <w:sz w:val="20"/>
        </w:rPr>
        <w:t>Audit Presentation</w:t>
      </w:r>
    </w:p>
    <w:p w14:paraId="64D84B91" w14:textId="58D7EF03" w:rsidR="00BB4247" w:rsidRPr="000904D1" w:rsidRDefault="00BB4247" w:rsidP="00BB4247">
      <w:pPr>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336DE15A" w14:textId="4A1AE742" w:rsidR="00BB4247" w:rsidRDefault="00BB4247" w:rsidP="00BB4247">
      <w:pPr>
        <w:pStyle w:val="ListParagraph"/>
        <w:numPr>
          <w:ilvl w:val="0"/>
          <w:numId w:val="20"/>
        </w:numPr>
        <w:rPr>
          <w:rFonts w:ascii="Daytona" w:hAnsi="Daytona"/>
          <w:b/>
          <w:bCs/>
          <w:sz w:val="20"/>
        </w:rPr>
      </w:pPr>
      <w:r w:rsidRPr="00E805FE">
        <w:rPr>
          <w:rFonts w:ascii="Daytona" w:hAnsi="Daytona"/>
          <w:b/>
          <w:bCs/>
          <w:sz w:val="20"/>
        </w:rPr>
        <w:t>District Business Manager – Peggy Quint</w:t>
      </w:r>
    </w:p>
    <w:p w14:paraId="150A0FD3" w14:textId="513BF418" w:rsidR="00566608" w:rsidRPr="00672333" w:rsidRDefault="00A07F6C" w:rsidP="00672333">
      <w:pPr>
        <w:pStyle w:val="ListParagraph"/>
        <w:rPr>
          <w:rFonts w:ascii="Daytona" w:hAnsi="Daytona"/>
          <w:b/>
          <w:bCs/>
          <w:sz w:val="20"/>
        </w:rPr>
      </w:pPr>
      <w:r>
        <w:rPr>
          <w:rFonts w:ascii="Daytona" w:hAnsi="Daytona"/>
          <w:b/>
          <w:bCs/>
          <w:sz w:val="20"/>
        </w:rPr>
        <w:t>Office has been busy</w:t>
      </w:r>
      <w:r w:rsidR="00672333">
        <w:rPr>
          <w:rFonts w:ascii="Daytona" w:hAnsi="Daytona"/>
          <w:b/>
          <w:bCs/>
          <w:sz w:val="20"/>
        </w:rPr>
        <w:t xml:space="preserve"> w</w:t>
      </w:r>
      <w:r>
        <w:rPr>
          <w:rFonts w:ascii="Daytona" w:hAnsi="Daytona"/>
          <w:b/>
          <w:bCs/>
          <w:sz w:val="20"/>
        </w:rPr>
        <w:t xml:space="preserve">ith staff </w:t>
      </w:r>
      <w:r w:rsidR="008D3C46">
        <w:rPr>
          <w:rFonts w:ascii="Daytona" w:hAnsi="Daytona"/>
          <w:b/>
          <w:bCs/>
          <w:sz w:val="20"/>
        </w:rPr>
        <w:t>vacancy;</w:t>
      </w:r>
      <w:r>
        <w:rPr>
          <w:rFonts w:ascii="Daytona" w:hAnsi="Daytona"/>
          <w:b/>
          <w:bCs/>
          <w:sz w:val="20"/>
        </w:rPr>
        <w:t xml:space="preserve"> </w:t>
      </w:r>
      <w:r w:rsidR="00672333">
        <w:rPr>
          <w:rFonts w:ascii="Daytona" w:hAnsi="Daytona"/>
          <w:b/>
          <w:bCs/>
          <w:sz w:val="20"/>
        </w:rPr>
        <w:t xml:space="preserve">however, </w:t>
      </w:r>
      <w:r w:rsidRPr="00672333">
        <w:rPr>
          <w:rFonts w:ascii="Daytona" w:hAnsi="Daytona"/>
          <w:b/>
          <w:bCs/>
          <w:sz w:val="20"/>
        </w:rPr>
        <w:t>all tasks have been covered.  Resumes have been received and interviews will take place next week.</w:t>
      </w:r>
      <w:r w:rsidR="00566608" w:rsidRPr="00672333">
        <w:rPr>
          <w:rFonts w:ascii="Daytona" w:hAnsi="Daytona"/>
          <w:b/>
          <w:bCs/>
          <w:sz w:val="20"/>
        </w:rPr>
        <w:t xml:space="preserve">  </w:t>
      </w:r>
    </w:p>
    <w:p w14:paraId="31D76E95" w14:textId="012309C4" w:rsidR="00566608" w:rsidRPr="00566608" w:rsidRDefault="00566608" w:rsidP="00566608">
      <w:pPr>
        <w:pStyle w:val="ListParagraph"/>
        <w:rPr>
          <w:rFonts w:ascii="Daytona" w:hAnsi="Daytona"/>
          <w:b/>
          <w:bCs/>
          <w:sz w:val="20"/>
        </w:rPr>
      </w:pPr>
      <w:r>
        <w:rPr>
          <w:rFonts w:ascii="Daytona" w:hAnsi="Daytona"/>
          <w:b/>
          <w:bCs/>
          <w:sz w:val="20"/>
        </w:rPr>
        <w:t xml:space="preserve">Auditors are wrapping up the information </w:t>
      </w:r>
      <w:r w:rsidR="00672333">
        <w:rPr>
          <w:rFonts w:ascii="Daytona" w:hAnsi="Daytona"/>
          <w:b/>
          <w:bCs/>
          <w:sz w:val="20"/>
        </w:rPr>
        <w:t>needed,</w:t>
      </w:r>
      <w:r>
        <w:rPr>
          <w:rFonts w:ascii="Daytona" w:hAnsi="Daytona"/>
          <w:b/>
          <w:bCs/>
          <w:sz w:val="20"/>
        </w:rPr>
        <w:t xml:space="preserve"> and the presentation should be scheduled for the January meeting. Peggy explained the delays. Property tax checks for 2022 will be held until the Audit is presented and approved. Connie asked if a monthly audit prep could be done.  Peggy knows now what is needed and can be worked on monthly and quarterly rather than wait until the next year.</w:t>
      </w:r>
      <w:r w:rsidR="00AE5C24">
        <w:rPr>
          <w:rFonts w:ascii="Daytona" w:hAnsi="Daytona"/>
          <w:b/>
          <w:bCs/>
          <w:sz w:val="20"/>
        </w:rPr>
        <w:t xml:space="preserve">  Thank you to all that attended the Christmas party.  Steve </w:t>
      </w:r>
      <w:r w:rsidR="008D3C46">
        <w:rPr>
          <w:rFonts w:ascii="Daytona" w:hAnsi="Daytona"/>
          <w:b/>
          <w:bCs/>
          <w:sz w:val="20"/>
        </w:rPr>
        <w:t xml:space="preserve">Lasswell </w:t>
      </w:r>
      <w:r w:rsidR="00AE5C24">
        <w:rPr>
          <w:rFonts w:ascii="Daytona" w:hAnsi="Daytona"/>
          <w:b/>
          <w:bCs/>
          <w:sz w:val="20"/>
        </w:rPr>
        <w:t xml:space="preserve">said he enjoyed spending time with the Field Techs and their families.  Peggy suggested that it become an annual event! </w:t>
      </w:r>
    </w:p>
    <w:p w14:paraId="5E239BAD" w14:textId="77777777" w:rsidR="00566608" w:rsidRDefault="00566608" w:rsidP="00A07F6C">
      <w:pPr>
        <w:pStyle w:val="ListParagraph"/>
        <w:rPr>
          <w:rFonts w:ascii="Daytona" w:hAnsi="Daytona"/>
          <w:b/>
          <w:bCs/>
          <w:sz w:val="20"/>
        </w:rPr>
      </w:pPr>
    </w:p>
    <w:p w14:paraId="0A4ECB4C" w14:textId="4F5E33E9" w:rsidR="00A07F6C" w:rsidRDefault="004C0261" w:rsidP="00A07F6C">
      <w:pPr>
        <w:pStyle w:val="ListParagraph"/>
        <w:numPr>
          <w:ilvl w:val="0"/>
          <w:numId w:val="20"/>
        </w:numPr>
        <w:rPr>
          <w:rFonts w:ascii="Daytona" w:hAnsi="Daytona"/>
          <w:b/>
          <w:bCs/>
          <w:sz w:val="20"/>
        </w:rPr>
      </w:pPr>
      <w:r w:rsidRPr="00E805FE">
        <w:rPr>
          <w:rFonts w:ascii="Daytona" w:hAnsi="Daytona"/>
          <w:b/>
          <w:bCs/>
          <w:sz w:val="20"/>
        </w:rPr>
        <w:t>ORC – Steven Koch</w:t>
      </w:r>
      <w:r w:rsidR="00A07F6C">
        <w:rPr>
          <w:rFonts w:ascii="Daytona" w:hAnsi="Daytona"/>
          <w:b/>
          <w:bCs/>
          <w:sz w:val="20"/>
        </w:rPr>
        <w:t xml:space="preserve"> – Report </w:t>
      </w:r>
      <w:r w:rsidR="008D3C46">
        <w:rPr>
          <w:rFonts w:ascii="Daytona" w:hAnsi="Daytona"/>
          <w:b/>
          <w:bCs/>
          <w:sz w:val="20"/>
        </w:rPr>
        <w:t xml:space="preserve">is </w:t>
      </w:r>
      <w:r w:rsidR="00A07F6C">
        <w:rPr>
          <w:rFonts w:ascii="Daytona" w:hAnsi="Daytona"/>
          <w:b/>
          <w:bCs/>
          <w:sz w:val="20"/>
        </w:rPr>
        <w:t xml:space="preserve">in the Board Packet.  Field Techs have been extremely busy.  </w:t>
      </w:r>
      <w:r w:rsidR="00AE5C24">
        <w:rPr>
          <w:rFonts w:ascii="Daytona" w:hAnsi="Daytona"/>
          <w:b/>
          <w:bCs/>
          <w:sz w:val="20"/>
        </w:rPr>
        <w:t>The camera van came in handy when the new sewer line for the Haga project was inspected.  There was a significant issue where the sewer line went into one of the manholes.  This saved a huge repair cost. Shining Mountain has a low-pressure grinding system.  They found an airlock preventor that needed repair.  A new service truck has been found. A service bed for the other truck was included at a great price!  Cross Connection class is coming up</w:t>
      </w:r>
      <w:r w:rsidR="004E133D">
        <w:rPr>
          <w:rFonts w:ascii="Daytona" w:hAnsi="Daytona"/>
          <w:b/>
          <w:bCs/>
          <w:sz w:val="20"/>
        </w:rPr>
        <w:t xml:space="preserve"> for Steven and Jackson</w:t>
      </w:r>
      <w:r w:rsidR="00AE5C24">
        <w:rPr>
          <w:rFonts w:ascii="Daytona" w:hAnsi="Daytona"/>
          <w:b/>
          <w:bCs/>
          <w:sz w:val="20"/>
        </w:rPr>
        <w:t xml:space="preserve">. The highway project has uncovered a very old line in Silver Cliff. A service line was damaged that serviced Tony’s Pizza.  It was repaired before the business was aware there was a problem. </w:t>
      </w:r>
      <w:r w:rsidR="00A07F6C">
        <w:rPr>
          <w:rFonts w:ascii="Daytona" w:hAnsi="Daytona"/>
          <w:b/>
          <w:bCs/>
          <w:sz w:val="20"/>
        </w:rPr>
        <w:t xml:space="preserve">Charles Bogle </w:t>
      </w:r>
      <w:r w:rsidR="004E133D">
        <w:rPr>
          <w:rFonts w:ascii="Daytona" w:hAnsi="Daytona"/>
          <w:b/>
          <w:bCs/>
          <w:sz w:val="20"/>
        </w:rPr>
        <w:t xml:space="preserve">would like </w:t>
      </w:r>
      <w:r w:rsidR="00A07F6C">
        <w:rPr>
          <w:rFonts w:ascii="Daytona" w:hAnsi="Daytona"/>
          <w:b/>
          <w:bCs/>
          <w:sz w:val="20"/>
        </w:rPr>
        <w:t xml:space="preserve">the Field Techs </w:t>
      </w:r>
      <w:r w:rsidR="004E133D">
        <w:rPr>
          <w:rFonts w:ascii="Daytona" w:hAnsi="Daytona"/>
          <w:b/>
          <w:bCs/>
          <w:sz w:val="20"/>
        </w:rPr>
        <w:t>to know</w:t>
      </w:r>
      <w:r w:rsidR="00A07F6C">
        <w:rPr>
          <w:rFonts w:ascii="Daytona" w:hAnsi="Daytona"/>
          <w:b/>
          <w:bCs/>
          <w:sz w:val="20"/>
        </w:rPr>
        <w:t xml:space="preserve"> how much the board members appreciate their hard work.</w:t>
      </w:r>
    </w:p>
    <w:p w14:paraId="60058D37" w14:textId="77777777" w:rsidR="00AE5C24" w:rsidRPr="00A07F6C" w:rsidRDefault="00AE5C24" w:rsidP="00AE5C24">
      <w:pPr>
        <w:pStyle w:val="ListParagraph"/>
        <w:rPr>
          <w:rFonts w:ascii="Daytona" w:hAnsi="Daytona"/>
          <w:b/>
          <w:bCs/>
          <w:sz w:val="20"/>
        </w:rPr>
      </w:pPr>
    </w:p>
    <w:p w14:paraId="394D3A15" w14:textId="3A2EB961" w:rsidR="00BB4247" w:rsidRDefault="00BB4247" w:rsidP="00BB4247">
      <w:pPr>
        <w:pStyle w:val="ListParagraph"/>
        <w:numPr>
          <w:ilvl w:val="0"/>
          <w:numId w:val="20"/>
        </w:numPr>
        <w:rPr>
          <w:rFonts w:ascii="Daytona" w:hAnsi="Daytona"/>
          <w:b/>
          <w:bCs/>
          <w:sz w:val="20"/>
        </w:rPr>
      </w:pPr>
      <w:r w:rsidRPr="00E805FE">
        <w:rPr>
          <w:rFonts w:ascii="Daytona" w:hAnsi="Daytona"/>
          <w:b/>
          <w:bCs/>
          <w:sz w:val="20"/>
        </w:rPr>
        <w:t>District Operations Manager – Dave Schn</w:t>
      </w:r>
      <w:r w:rsidR="004C0261" w:rsidRPr="00E805FE">
        <w:rPr>
          <w:rFonts w:ascii="Daytona" w:hAnsi="Daytona"/>
          <w:b/>
          <w:bCs/>
          <w:sz w:val="20"/>
        </w:rPr>
        <w:t>eider</w:t>
      </w:r>
    </w:p>
    <w:p w14:paraId="04F5F748" w14:textId="2528FCE0" w:rsidR="005B1138" w:rsidRPr="00AE5C24" w:rsidRDefault="005B1138" w:rsidP="00BF417F">
      <w:pPr>
        <w:pStyle w:val="ListParagraph"/>
        <w:numPr>
          <w:ilvl w:val="0"/>
          <w:numId w:val="41"/>
        </w:numPr>
        <w:rPr>
          <w:rFonts w:ascii="Daytona" w:hAnsi="Daytona"/>
          <w:b/>
          <w:bCs/>
          <w:sz w:val="20"/>
        </w:rPr>
      </w:pPr>
      <w:r w:rsidRPr="00AE5C24">
        <w:rPr>
          <w:rFonts w:ascii="Daytona" w:hAnsi="Daytona"/>
          <w:b/>
          <w:bCs/>
          <w:sz w:val="20"/>
        </w:rPr>
        <w:t>Smith Well – well pump is installed</w:t>
      </w:r>
      <w:r w:rsidR="00AE5C24" w:rsidRPr="00AE5C24">
        <w:rPr>
          <w:rFonts w:ascii="Daytona" w:hAnsi="Daytona"/>
          <w:b/>
          <w:bCs/>
          <w:sz w:val="20"/>
        </w:rPr>
        <w:t xml:space="preserve"> into the new well. </w:t>
      </w:r>
      <w:r w:rsidRPr="00AE5C24">
        <w:rPr>
          <w:rFonts w:ascii="Daytona" w:hAnsi="Daytona"/>
          <w:b/>
          <w:bCs/>
          <w:sz w:val="20"/>
        </w:rPr>
        <w:t xml:space="preserve">  A generator will be brought in to allow testing to be done.</w:t>
      </w:r>
      <w:r w:rsidR="00AE5C24" w:rsidRPr="00AE5C24">
        <w:rPr>
          <w:rFonts w:ascii="Daytona" w:hAnsi="Daytona"/>
          <w:b/>
          <w:bCs/>
          <w:sz w:val="20"/>
        </w:rPr>
        <w:t xml:space="preserve"> </w:t>
      </w:r>
      <w:r w:rsidR="008D3C46">
        <w:rPr>
          <w:rFonts w:ascii="Daytona" w:hAnsi="Daytona"/>
          <w:b/>
          <w:bCs/>
          <w:sz w:val="20"/>
        </w:rPr>
        <w:t xml:space="preserve"> </w:t>
      </w:r>
      <w:r w:rsidR="00AE5C24" w:rsidRPr="00AE5C24">
        <w:rPr>
          <w:rFonts w:ascii="Daytona" w:hAnsi="Daytona"/>
          <w:b/>
          <w:bCs/>
          <w:sz w:val="20"/>
        </w:rPr>
        <w:t xml:space="preserve">A water quality test </w:t>
      </w:r>
      <w:r w:rsidR="00AE5C24">
        <w:rPr>
          <w:rFonts w:ascii="Daytona" w:hAnsi="Daytona"/>
          <w:b/>
          <w:bCs/>
          <w:sz w:val="20"/>
        </w:rPr>
        <w:t xml:space="preserve">needs </w:t>
      </w:r>
      <w:r w:rsidRPr="00AE5C24">
        <w:rPr>
          <w:rFonts w:ascii="Daytona" w:hAnsi="Daytona"/>
          <w:b/>
          <w:bCs/>
          <w:sz w:val="20"/>
        </w:rPr>
        <w:t>to be done before the end of the year</w:t>
      </w:r>
      <w:r w:rsidR="004E133D">
        <w:rPr>
          <w:rFonts w:ascii="Daytona" w:hAnsi="Daytona"/>
          <w:b/>
          <w:bCs/>
          <w:sz w:val="20"/>
        </w:rPr>
        <w:t xml:space="preserve"> to keep the project moving forward</w:t>
      </w:r>
      <w:r w:rsidRPr="00AE5C24">
        <w:rPr>
          <w:rFonts w:ascii="Daytona" w:hAnsi="Daytona"/>
          <w:b/>
          <w:bCs/>
          <w:sz w:val="20"/>
        </w:rPr>
        <w:t>.</w:t>
      </w:r>
    </w:p>
    <w:p w14:paraId="720102AF" w14:textId="2AEC2492" w:rsidR="005B1138" w:rsidRDefault="005B1138" w:rsidP="005B1138">
      <w:pPr>
        <w:pStyle w:val="ListParagraph"/>
        <w:numPr>
          <w:ilvl w:val="0"/>
          <w:numId w:val="41"/>
        </w:numPr>
        <w:rPr>
          <w:rFonts w:ascii="Daytona" w:hAnsi="Daytona"/>
          <w:b/>
          <w:bCs/>
          <w:sz w:val="20"/>
        </w:rPr>
      </w:pPr>
      <w:r>
        <w:rPr>
          <w:rFonts w:ascii="Daytona" w:hAnsi="Daytona"/>
          <w:b/>
          <w:bCs/>
          <w:sz w:val="20"/>
        </w:rPr>
        <w:t>Electrical completion is struggling due to parts availability.</w:t>
      </w:r>
      <w:r w:rsidR="00AE5C24">
        <w:rPr>
          <w:rFonts w:ascii="Daytona" w:hAnsi="Daytona"/>
          <w:b/>
          <w:bCs/>
          <w:sz w:val="20"/>
        </w:rPr>
        <w:t xml:space="preserve">  We are not able to install a temporary system.  </w:t>
      </w:r>
    </w:p>
    <w:p w14:paraId="6D01FEDF" w14:textId="35B86FF3" w:rsidR="005B1138" w:rsidRDefault="005B1138" w:rsidP="005B1138">
      <w:pPr>
        <w:pStyle w:val="ListParagraph"/>
        <w:numPr>
          <w:ilvl w:val="0"/>
          <w:numId w:val="41"/>
        </w:numPr>
        <w:rPr>
          <w:rFonts w:ascii="Daytona" w:hAnsi="Daytona"/>
          <w:b/>
          <w:bCs/>
          <w:sz w:val="20"/>
        </w:rPr>
      </w:pPr>
      <w:r>
        <w:rPr>
          <w:rFonts w:ascii="Daytona" w:hAnsi="Daytona"/>
          <w:b/>
          <w:bCs/>
          <w:sz w:val="20"/>
        </w:rPr>
        <w:lastRenderedPageBreak/>
        <w:t>M</w:t>
      </w:r>
      <w:r w:rsidR="004E133D">
        <w:rPr>
          <w:rFonts w:ascii="Daytona" w:hAnsi="Daytona"/>
          <w:b/>
          <w:bCs/>
          <w:sz w:val="20"/>
        </w:rPr>
        <w:t>ountain States Pipe and Supply</w:t>
      </w:r>
      <w:r>
        <w:rPr>
          <w:rFonts w:ascii="Daytona" w:hAnsi="Daytona"/>
          <w:b/>
          <w:bCs/>
          <w:sz w:val="20"/>
        </w:rPr>
        <w:t xml:space="preserve"> was onsite to train Field Techs on the </w:t>
      </w:r>
      <w:r w:rsidR="00AE5C24">
        <w:rPr>
          <w:rFonts w:ascii="Daytona" w:hAnsi="Daytona"/>
          <w:b/>
          <w:bCs/>
          <w:sz w:val="20"/>
        </w:rPr>
        <w:t xml:space="preserve">updating of </w:t>
      </w:r>
      <w:r>
        <w:rPr>
          <w:rFonts w:ascii="Daytona" w:hAnsi="Daytona"/>
          <w:b/>
          <w:bCs/>
          <w:sz w:val="20"/>
        </w:rPr>
        <w:t xml:space="preserve">datapoints for the Kamstrup meters that were installed.  </w:t>
      </w:r>
      <w:r w:rsidR="00AE5C24">
        <w:rPr>
          <w:rFonts w:ascii="Daytona" w:hAnsi="Daytona"/>
          <w:b/>
          <w:bCs/>
          <w:sz w:val="20"/>
        </w:rPr>
        <w:t xml:space="preserve">There is a device that is on order so that RMWSD can </w:t>
      </w:r>
      <w:r w:rsidR="00A76162">
        <w:rPr>
          <w:rFonts w:ascii="Daytona" w:hAnsi="Daytona"/>
          <w:b/>
          <w:bCs/>
          <w:sz w:val="20"/>
        </w:rPr>
        <w:t xml:space="preserve">update the meters with our staff. </w:t>
      </w:r>
    </w:p>
    <w:p w14:paraId="264B2F99" w14:textId="0BC253E4" w:rsidR="005B1138" w:rsidRPr="00A76162" w:rsidRDefault="005B1138" w:rsidP="002947D0">
      <w:pPr>
        <w:pStyle w:val="ListParagraph"/>
        <w:numPr>
          <w:ilvl w:val="0"/>
          <w:numId w:val="41"/>
        </w:numPr>
        <w:rPr>
          <w:rFonts w:ascii="Daytona" w:hAnsi="Daytona"/>
          <w:b/>
          <w:bCs/>
          <w:sz w:val="20"/>
        </w:rPr>
      </w:pPr>
      <w:r w:rsidRPr="00A76162">
        <w:rPr>
          <w:rFonts w:ascii="Daytona" w:hAnsi="Daytona"/>
          <w:b/>
          <w:bCs/>
          <w:sz w:val="20"/>
        </w:rPr>
        <w:t xml:space="preserve">Reservoir Project </w:t>
      </w:r>
      <w:r w:rsidR="004E133D" w:rsidRPr="00A76162">
        <w:rPr>
          <w:rFonts w:ascii="Daytona" w:hAnsi="Daytona"/>
          <w:b/>
          <w:bCs/>
          <w:sz w:val="20"/>
        </w:rPr>
        <w:t>– Engineering</w:t>
      </w:r>
      <w:r w:rsidR="00AE5C24" w:rsidRPr="00A76162">
        <w:rPr>
          <w:rFonts w:ascii="Daytona" w:hAnsi="Daytona"/>
          <w:b/>
          <w:bCs/>
          <w:sz w:val="20"/>
        </w:rPr>
        <w:t xml:space="preserve"> company is working on the final construction drawings. </w:t>
      </w:r>
      <w:r w:rsidR="00A057A5" w:rsidRPr="00A76162">
        <w:rPr>
          <w:rFonts w:ascii="Daytona" w:hAnsi="Daytona"/>
          <w:b/>
          <w:bCs/>
          <w:sz w:val="20"/>
        </w:rPr>
        <w:t>A meeting will take place after the first of the year that will involve the attorneys and Upper Ark. Dave feels that everyone is in agreement, for the most part, thanks to the negotiations that took place. We have a $5</w:t>
      </w:r>
      <w:r w:rsidR="00A76162" w:rsidRPr="00A76162">
        <w:rPr>
          <w:rFonts w:ascii="Daytona" w:hAnsi="Daytona"/>
          <w:b/>
          <w:bCs/>
          <w:sz w:val="20"/>
        </w:rPr>
        <w:t>0</w:t>
      </w:r>
      <w:r w:rsidR="00A057A5" w:rsidRPr="00A76162">
        <w:rPr>
          <w:rFonts w:ascii="Daytona" w:hAnsi="Daytona"/>
          <w:b/>
          <w:bCs/>
          <w:sz w:val="20"/>
        </w:rPr>
        <w:t>0k grant that was received for the reservoir.  The Intergovernmental Agreement is the next hurdle</w:t>
      </w:r>
      <w:r w:rsidR="00A76162" w:rsidRPr="00A76162">
        <w:rPr>
          <w:rFonts w:ascii="Daytona" w:hAnsi="Daytona"/>
          <w:b/>
          <w:bCs/>
          <w:sz w:val="20"/>
        </w:rPr>
        <w:t>.</w:t>
      </w:r>
      <w:r w:rsidR="00A76162">
        <w:rPr>
          <w:rFonts w:ascii="Daytona" w:hAnsi="Daytona"/>
          <w:b/>
          <w:bCs/>
          <w:sz w:val="20"/>
        </w:rPr>
        <w:t xml:space="preserve"> T</w:t>
      </w:r>
      <w:r w:rsidR="00A057A5" w:rsidRPr="00A76162">
        <w:rPr>
          <w:rFonts w:ascii="Daytona" w:hAnsi="Daytona"/>
          <w:b/>
          <w:bCs/>
          <w:sz w:val="20"/>
        </w:rPr>
        <w:t xml:space="preserve">he grant is on hold until that is finalized. </w:t>
      </w:r>
    </w:p>
    <w:p w14:paraId="50B8A2B9" w14:textId="20A87634" w:rsidR="00A76162" w:rsidRPr="002330FE" w:rsidRDefault="00A057A5" w:rsidP="002330FE">
      <w:pPr>
        <w:pStyle w:val="ListParagraph"/>
        <w:numPr>
          <w:ilvl w:val="0"/>
          <w:numId w:val="41"/>
        </w:numPr>
        <w:rPr>
          <w:rFonts w:ascii="Daytona" w:hAnsi="Daytona"/>
          <w:b/>
          <w:bCs/>
          <w:sz w:val="20"/>
        </w:rPr>
      </w:pPr>
      <w:r>
        <w:rPr>
          <w:rFonts w:ascii="Daytona" w:hAnsi="Daytona"/>
          <w:b/>
          <w:bCs/>
          <w:sz w:val="20"/>
        </w:rPr>
        <w:t>WWTP – very profitable meeting with CDPHE, Powell Water and RMWSD.  CDPHE defined what was left that they need from us to be comfortable to put the approval stamp on this design.  The two issues are arsenic and phosphorus.  The tests completed before w</w:t>
      </w:r>
      <w:r w:rsidR="006471A5">
        <w:rPr>
          <w:rFonts w:ascii="Daytona" w:hAnsi="Daytona"/>
          <w:b/>
          <w:bCs/>
          <w:sz w:val="20"/>
        </w:rPr>
        <w:t>ere</w:t>
      </w:r>
      <w:r>
        <w:rPr>
          <w:rFonts w:ascii="Daytona" w:hAnsi="Daytona"/>
          <w:b/>
          <w:bCs/>
          <w:sz w:val="20"/>
        </w:rPr>
        <w:t xml:space="preserve"> done on </w:t>
      </w:r>
      <w:r w:rsidR="006471A5">
        <w:rPr>
          <w:rFonts w:ascii="Daytona" w:hAnsi="Daytona"/>
          <w:b/>
          <w:bCs/>
          <w:sz w:val="20"/>
        </w:rPr>
        <w:t>Powell Water’s Electro Coagulation process instead of ours and the parameters were different than ours.  Engineers prefer that the parameters were the same. Plans are being made to get samples down to Texarkana and then up to Red Rocks Community College. Due to the holidays and the end of the year projects</w:t>
      </w:r>
      <w:r w:rsidR="00A76162">
        <w:rPr>
          <w:rFonts w:ascii="Daytona" w:hAnsi="Daytona"/>
          <w:b/>
          <w:bCs/>
          <w:sz w:val="20"/>
        </w:rPr>
        <w:t xml:space="preserve">, it </w:t>
      </w:r>
      <w:r w:rsidR="006471A5">
        <w:rPr>
          <w:rFonts w:ascii="Daytona" w:hAnsi="Daytona"/>
          <w:b/>
          <w:bCs/>
          <w:sz w:val="20"/>
        </w:rPr>
        <w:t xml:space="preserve">may delay the process.  The other big issue is the ability to remove the nitrogen pollutants which is ammonia, total organic nitrogen, nitrates and nitrites by the end of the plant. Historically, lagoons </w:t>
      </w:r>
      <w:r w:rsidR="00D4479E">
        <w:rPr>
          <w:rFonts w:ascii="Daytona" w:hAnsi="Daytona"/>
          <w:b/>
          <w:bCs/>
          <w:sz w:val="20"/>
        </w:rPr>
        <w:t>didn’t</w:t>
      </w:r>
      <w:r w:rsidR="006471A5">
        <w:rPr>
          <w:rFonts w:ascii="Daytona" w:hAnsi="Daytona"/>
          <w:b/>
          <w:bCs/>
          <w:sz w:val="20"/>
        </w:rPr>
        <w:t xml:space="preserve"> do a good job treating these issues.  </w:t>
      </w:r>
      <w:r w:rsidR="00A76162">
        <w:rPr>
          <w:rFonts w:ascii="Daytona" w:hAnsi="Daytona"/>
          <w:b/>
          <w:bCs/>
          <w:sz w:val="20"/>
        </w:rPr>
        <w:t xml:space="preserve">CDPHE has largely accepted our pilot projects.  DOLA has extended our $1m grant until 2025. </w:t>
      </w:r>
    </w:p>
    <w:p w14:paraId="2E5B04BE" w14:textId="4C5222C2" w:rsidR="005B1138" w:rsidRPr="005B1138" w:rsidRDefault="002330FE" w:rsidP="005B1138">
      <w:pPr>
        <w:pStyle w:val="ListParagraph"/>
        <w:numPr>
          <w:ilvl w:val="0"/>
          <w:numId w:val="41"/>
        </w:numPr>
        <w:rPr>
          <w:rFonts w:ascii="Daytona" w:hAnsi="Daytona"/>
          <w:b/>
          <w:bCs/>
          <w:sz w:val="20"/>
        </w:rPr>
      </w:pPr>
      <w:r>
        <w:rPr>
          <w:rFonts w:ascii="Daytona" w:hAnsi="Daytona"/>
          <w:b/>
          <w:bCs/>
          <w:sz w:val="20"/>
        </w:rPr>
        <w:t xml:space="preserve">Nolan </w:t>
      </w:r>
      <w:r w:rsidR="005B1138">
        <w:rPr>
          <w:rFonts w:ascii="Daytona" w:hAnsi="Daytona"/>
          <w:b/>
          <w:bCs/>
          <w:sz w:val="20"/>
        </w:rPr>
        <w:t xml:space="preserve">Tiny Home Park – all underground infrastructure is installed.  </w:t>
      </w:r>
      <w:r>
        <w:rPr>
          <w:rFonts w:ascii="Daytona" w:hAnsi="Daytona"/>
          <w:b/>
          <w:bCs/>
          <w:sz w:val="20"/>
        </w:rPr>
        <w:t xml:space="preserve">Water/Wastewater/Electrical is all installed. </w:t>
      </w:r>
      <w:r w:rsidR="005B1138">
        <w:rPr>
          <w:rFonts w:ascii="Daytona" w:hAnsi="Daytona"/>
          <w:b/>
          <w:bCs/>
          <w:sz w:val="20"/>
        </w:rPr>
        <w:t xml:space="preserve">CDOT has installed the culverts. </w:t>
      </w:r>
      <w:r>
        <w:rPr>
          <w:rFonts w:ascii="Daytona" w:hAnsi="Daytona"/>
          <w:b/>
          <w:bCs/>
          <w:sz w:val="20"/>
        </w:rPr>
        <w:t xml:space="preserve">When CDOT nicked our line, due to the fact that it was a quick and easy repair, we fixed it ourselves.  They have been very careful and have asked for locates from Field Techs when they need </w:t>
      </w:r>
      <w:r w:rsidR="008D3C46">
        <w:rPr>
          <w:rFonts w:ascii="Daytona" w:hAnsi="Daytona"/>
          <w:b/>
          <w:bCs/>
          <w:sz w:val="20"/>
        </w:rPr>
        <w:t>them</w:t>
      </w:r>
      <w:r>
        <w:rPr>
          <w:rFonts w:ascii="Daytona" w:hAnsi="Daytona"/>
          <w:b/>
          <w:bCs/>
          <w:sz w:val="20"/>
        </w:rPr>
        <w:t xml:space="preserve">. </w:t>
      </w: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3BCBDE23" w:rsidR="00BB4247" w:rsidRPr="00E805FE" w:rsidRDefault="00BB4247" w:rsidP="00BB4247">
      <w:pPr>
        <w:pStyle w:val="ListParagraph"/>
        <w:numPr>
          <w:ilvl w:val="0"/>
          <w:numId w:val="19"/>
        </w:numPr>
        <w:rPr>
          <w:rFonts w:ascii="Daytona" w:hAnsi="Daytona"/>
          <w:b/>
          <w:bCs/>
          <w:sz w:val="20"/>
        </w:rPr>
      </w:pPr>
      <w:r w:rsidRPr="00E805FE">
        <w:rPr>
          <w:rFonts w:ascii="Daytona" w:hAnsi="Daytona"/>
          <w:b/>
          <w:bCs/>
          <w:sz w:val="20"/>
        </w:rPr>
        <w:t xml:space="preserve">Approval of the Minutes of the </w:t>
      </w:r>
      <w:r w:rsidR="00757986">
        <w:rPr>
          <w:rFonts w:ascii="Daytona" w:hAnsi="Daytona"/>
          <w:b/>
          <w:bCs/>
          <w:sz w:val="20"/>
        </w:rPr>
        <w:t>November 17</w:t>
      </w:r>
      <w:r w:rsidR="007369CF" w:rsidRPr="00E805FE">
        <w:rPr>
          <w:rFonts w:ascii="Daytona" w:hAnsi="Daytona"/>
          <w:b/>
          <w:bCs/>
          <w:sz w:val="20"/>
        </w:rPr>
        <w:t>, 2022</w:t>
      </w:r>
      <w:r w:rsidR="00A04563" w:rsidRPr="00E805FE">
        <w:rPr>
          <w:rFonts w:ascii="Daytona" w:hAnsi="Daytona"/>
          <w:b/>
          <w:bCs/>
          <w:sz w:val="20"/>
        </w:rPr>
        <w:t>,</w:t>
      </w:r>
      <w:r w:rsidRPr="00E805FE">
        <w:rPr>
          <w:rFonts w:ascii="Daytona" w:hAnsi="Daytona"/>
          <w:b/>
          <w:bCs/>
          <w:sz w:val="20"/>
        </w:rPr>
        <w:t xml:space="preserve"> Regular Board Meeting</w:t>
      </w:r>
    </w:p>
    <w:p w14:paraId="6B065E4B" w14:textId="79412178" w:rsidR="00BB4247" w:rsidRDefault="00BB4247" w:rsidP="00BB4247">
      <w:pPr>
        <w:pStyle w:val="ListParagraph"/>
        <w:numPr>
          <w:ilvl w:val="0"/>
          <w:numId w:val="19"/>
        </w:numPr>
        <w:rPr>
          <w:rFonts w:ascii="Daytona" w:hAnsi="Daytona"/>
          <w:b/>
          <w:bCs/>
          <w:sz w:val="20"/>
        </w:rPr>
      </w:pPr>
      <w:r w:rsidRPr="00E805FE">
        <w:rPr>
          <w:rFonts w:ascii="Daytona" w:hAnsi="Daytona"/>
          <w:b/>
          <w:bCs/>
          <w:sz w:val="20"/>
        </w:rPr>
        <w:t xml:space="preserve">Financial Report and Approval of Checks for </w:t>
      </w:r>
      <w:r w:rsidR="00757986">
        <w:rPr>
          <w:rFonts w:ascii="Daytona" w:hAnsi="Daytona"/>
          <w:b/>
          <w:bCs/>
          <w:sz w:val="20"/>
        </w:rPr>
        <w:t>November</w:t>
      </w:r>
      <w:r w:rsidR="007D5D75">
        <w:rPr>
          <w:rFonts w:ascii="Daytona" w:hAnsi="Daytona"/>
          <w:b/>
          <w:bCs/>
          <w:sz w:val="20"/>
        </w:rPr>
        <w:t xml:space="preserve"> </w:t>
      </w:r>
      <w:r w:rsidRPr="00E805FE">
        <w:rPr>
          <w:rFonts w:ascii="Daytona" w:hAnsi="Daytona"/>
          <w:b/>
          <w:bCs/>
          <w:sz w:val="20"/>
        </w:rPr>
        <w:t>2022</w:t>
      </w:r>
    </w:p>
    <w:p w14:paraId="52ADFFEA" w14:textId="150B7998" w:rsidR="00114AAC" w:rsidRPr="00E805FE" w:rsidRDefault="00114AAC" w:rsidP="00114AAC">
      <w:pPr>
        <w:pStyle w:val="ListParagraph"/>
        <w:rPr>
          <w:rFonts w:ascii="Daytona" w:hAnsi="Daytona"/>
          <w:b/>
          <w:bCs/>
          <w:sz w:val="20"/>
        </w:rPr>
      </w:pPr>
      <w:r>
        <w:rPr>
          <w:rFonts w:ascii="Daytona" w:hAnsi="Daytona"/>
          <w:b/>
          <w:bCs/>
          <w:sz w:val="20"/>
        </w:rPr>
        <w:t xml:space="preserve">Motion to approve:  Randy </w:t>
      </w:r>
      <w:r w:rsidR="00A76162">
        <w:rPr>
          <w:rFonts w:ascii="Daytona" w:hAnsi="Daytona"/>
          <w:b/>
          <w:bCs/>
          <w:sz w:val="20"/>
        </w:rPr>
        <w:t xml:space="preserve">Wilhelm </w:t>
      </w:r>
      <w:r w:rsidR="002330FE">
        <w:rPr>
          <w:rFonts w:ascii="Daytona" w:hAnsi="Daytona"/>
          <w:b/>
          <w:bCs/>
          <w:sz w:val="20"/>
        </w:rPr>
        <w:t xml:space="preserve">  </w:t>
      </w:r>
      <w:r w:rsidR="00A76162">
        <w:rPr>
          <w:rFonts w:ascii="Daytona" w:hAnsi="Daytona"/>
          <w:b/>
          <w:bCs/>
          <w:sz w:val="20"/>
        </w:rPr>
        <w:t>Second</w:t>
      </w:r>
      <w:r>
        <w:rPr>
          <w:rFonts w:ascii="Daytona" w:hAnsi="Daytona"/>
          <w:b/>
          <w:bCs/>
          <w:sz w:val="20"/>
        </w:rPr>
        <w:t xml:space="preserve">: George Mowry   Vote:  5-0 </w:t>
      </w:r>
    </w:p>
    <w:p w14:paraId="76138E25" w14:textId="77777777" w:rsidR="00100DFB" w:rsidRPr="000904D1" w:rsidRDefault="00100DFB" w:rsidP="00100DFB">
      <w:pPr>
        <w:pStyle w:val="ListParagraph"/>
        <w:rPr>
          <w:rFonts w:ascii="Daytona" w:hAnsi="Daytona"/>
          <w:b/>
          <w:bCs/>
          <w:sz w:val="16"/>
          <w:szCs w:val="16"/>
        </w:rPr>
      </w:pPr>
    </w:p>
    <w:p w14:paraId="2C6CFAB7" w14:textId="567324A4" w:rsidR="00100DFB" w:rsidRDefault="00100DFB" w:rsidP="00100DFB">
      <w:pPr>
        <w:rPr>
          <w:rFonts w:ascii="Daytona" w:hAnsi="Daytona"/>
          <w:b/>
          <w:bCs/>
          <w:sz w:val="20"/>
        </w:rPr>
      </w:pPr>
      <w:r w:rsidRPr="00E805FE">
        <w:rPr>
          <w:rFonts w:ascii="Daytona" w:hAnsi="Daytona"/>
          <w:b/>
          <w:bCs/>
          <w:sz w:val="20"/>
        </w:rPr>
        <w:t>New Business</w:t>
      </w:r>
    </w:p>
    <w:p w14:paraId="6D63D236" w14:textId="349111D0" w:rsidR="007D5D75" w:rsidRDefault="00757986" w:rsidP="00757986">
      <w:pPr>
        <w:pStyle w:val="ListParagraph"/>
        <w:numPr>
          <w:ilvl w:val="0"/>
          <w:numId w:val="39"/>
        </w:numPr>
        <w:rPr>
          <w:rFonts w:ascii="Daytona" w:hAnsi="Daytona"/>
          <w:b/>
          <w:bCs/>
          <w:sz w:val="20"/>
        </w:rPr>
      </w:pPr>
      <w:r>
        <w:rPr>
          <w:rFonts w:ascii="Daytona" w:hAnsi="Daytona"/>
          <w:b/>
          <w:bCs/>
          <w:sz w:val="20"/>
        </w:rPr>
        <w:t>Resolution 2022-</w:t>
      </w:r>
      <w:r w:rsidR="00301FFD">
        <w:rPr>
          <w:rFonts w:ascii="Daytona" w:hAnsi="Daytona"/>
          <w:b/>
          <w:bCs/>
          <w:sz w:val="20"/>
        </w:rPr>
        <w:t>16 To</w:t>
      </w:r>
      <w:r>
        <w:rPr>
          <w:rFonts w:ascii="Daytona" w:hAnsi="Daytona"/>
          <w:b/>
          <w:bCs/>
          <w:sz w:val="20"/>
        </w:rPr>
        <w:t xml:space="preserve"> set Mill Levies</w:t>
      </w:r>
    </w:p>
    <w:p w14:paraId="3C652D9B" w14:textId="245F3B1B" w:rsidR="00114AAC" w:rsidRDefault="00114AAC" w:rsidP="00114AAC">
      <w:pPr>
        <w:pStyle w:val="ListParagraph"/>
        <w:rPr>
          <w:rFonts w:ascii="Daytona" w:hAnsi="Daytona"/>
          <w:b/>
          <w:bCs/>
          <w:sz w:val="20"/>
        </w:rPr>
      </w:pPr>
      <w:r>
        <w:rPr>
          <w:rFonts w:ascii="Daytona" w:hAnsi="Daytona"/>
          <w:b/>
          <w:bCs/>
          <w:sz w:val="20"/>
        </w:rPr>
        <w:t xml:space="preserve">Motion to approve:  Connie </w:t>
      </w:r>
      <w:r w:rsidR="00A76162">
        <w:rPr>
          <w:rFonts w:ascii="Daytona" w:hAnsi="Daytona"/>
          <w:b/>
          <w:bCs/>
          <w:sz w:val="20"/>
        </w:rPr>
        <w:t>Thompson and Second</w:t>
      </w:r>
      <w:r>
        <w:rPr>
          <w:rFonts w:ascii="Daytona" w:hAnsi="Daytona"/>
          <w:b/>
          <w:bCs/>
          <w:sz w:val="20"/>
        </w:rPr>
        <w:t>:  Randy Wilhelm    Vote:  5-0</w:t>
      </w:r>
    </w:p>
    <w:p w14:paraId="2B84E045" w14:textId="39262D11" w:rsidR="00757986" w:rsidRDefault="00D4674E" w:rsidP="00757986">
      <w:pPr>
        <w:pStyle w:val="ListParagraph"/>
        <w:numPr>
          <w:ilvl w:val="0"/>
          <w:numId w:val="39"/>
        </w:numPr>
        <w:rPr>
          <w:rFonts w:ascii="Daytona" w:hAnsi="Daytona"/>
          <w:b/>
          <w:bCs/>
          <w:sz w:val="20"/>
        </w:rPr>
      </w:pPr>
      <w:r>
        <w:rPr>
          <w:rFonts w:ascii="Daytona" w:hAnsi="Daytona"/>
          <w:b/>
          <w:bCs/>
          <w:sz w:val="20"/>
        </w:rPr>
        <w:t>Colorado FAMLI Program</w:t>
      </w:r>
      <w:r w:rsidR="000C4469">
        <w:rPr>
          <w:rFonts w:ascii="Daytona" w:hAnsi="Daytona"/>
          <w:b/>
          <w:bCs/>
          <w:sz w:val="20"/>
        </w:rPr>
        <w:t xml:space="preserve"> Resolution 2022-1</w:t>
      </w:r>
      <w:r w:rsidR="00F564B9">
        <w:rPr>
          <w:rFonts w:ascii="Daytona" w:hAnsi="Daytona"/>
          <w:b/>
          <w:bCs/>
          <w:sz w:val="20"/>
        </w:rPr>
        <w:t>5</w:t>
      </w:r>
    </w:p>
    <w:p w14:paraId="089BAE16" w14:textId="644EF411" w:rsidR="00114AAC" w:rsidRDefault="00114AAC" w:rsidP="00114AAC">
      <w:pPr>
        <w:pStyle w:val="ListParagraph"/>
        <w:rPr>
          <w:rFonts w:ascii="Daytona" w:hAnsi="Daytona"/>
          <w:b/>
          <w:bCs/>
          <w:sz w:val="20"/>
        </w:rPr>
      </w:pPr>
      <w:r>
        <w:rPr>
          <w:rFonts w:ascii="Daytona" w:hAnsi="Daytona"/>
          <w:b/>
          <w:bCs/>
          <w:sz w:val="20"/>
        </w:rPr>
        <w:t xml:space="preserve">Motion to approve </w:t>
      </w:r>
      <w:r w:rsidR="00D858C4">
        <w:rPr>
          <w:rFonts w:ascii="Daytona" w:hAnsi="Daytona"/>
          <w:b/>
          <w:bCs/>
          <w:sz w:val="20"/>
        </w:rPr>
        <w:t>“</w:t>
      </w:r>
      <w:r>
        <w:rPr>
          <w:rFonts w:ascii="Daytona" w:hAnsi="Daytona"/>
          <w:b/>
          <w:bCs/>
          <w:sz w:val="20"/>
        </w:rPr>
        <w:t>opting out</w:t>
      </w:r>
      <w:r w:rsidR="00D858C4">
        <w:rPr>
          <w:rFonts w:ascii="Daytona" w:hAnsi="Daytona"/>
          <w:b/>
          <w:bCs/>
          <w:sz w:val="20"/>
        </w:rPr>
        <w:t>”</w:t>
      </w:r>
      <w:r>
        <w:rPr>
          <w:rFonts w:ascii="Daytona" w:hAnsi="Daytona"/>
          <w:b/>
          <w:bCs/>
          <w:sz w:val="20"/>
        </w:rPr>
        <w:t xml:space="preserve">: George Mowry </w:t>
      </w:r>
      <w:r w:rsidR="002330FE">
        <w:rPr>
          <w:rFonts w:ascii="Daytona" w:hAnsi="Daytona"/>
          <w:b/>
          <w:bCs/>
          <w:sz w:val="20"/>
        </w:rPr>
        <w:t xml:space="preserve">and </w:t>
      </w:r>
      <w:r>
        <w:rPr>
          <w:rFonts w:ascii="Daytona" w:hAnsi="Daytona"/>
          <w:b/>
          <w:bCs/>
          <w:sz w:val="20"/>
        </w:rPr>
        <w:t>Second: Steve Lasswell   Vote 5-0</w:t>
      </w:r>
    </w:p>
    <w:p w14:paraId="22908E37" w14:textId="15FF65BC" w:rsidR="00301FFD" w:rsidRDefault="00301FFD" w:rsidP="00757986">
      <w:pPr>
        <w:pStyle w:val="ListParagraph"/>
        <w:numPr>
          <w:ilvl w:val="0"/>
          <w:numId w:val="39"/>
        </w:numPr>
        <w:rPr>
          <w:rFonts w:ascii="Daytona" w:hAnsi="Daytona"/>
          <w:b/>
          <w:bCs/>
          <w:sz w:val="20"/>
        </w:rPr>
      </w:pPr>
      <w:r>
        <w:rPr>
          <w:rFonts w:ascii="Daytona" w:hAnsi="Daytona"/>
          <w:b/>
          <w:bCs/>
          <w:sz w:val="20"/>
        </w:rPr>
        <w:t>Streamline Website Management</w:t>
      </w:r>
      <w:r w:rsidR="00114AAC">
        <w:rPr>
          <w:rFonts w:ascii="Daytona" w:hAnsi="Daytona"/>
          <w:b/>
          <w:bCs/>
          <w:sz w:val="20"/>
        </w:rPr>
        <w:t xml:space="preserve"> – by consensus of the board to approve </w:t>
      </w:r>
      <w:r w:rsidR="00A76BAA">
        <w:rPr>
          <w:rFonts w:ascii="Daytona" w:hAnsi="Daytona"/>
          <w:b/>
          <w:bCs/>
          <w:sz w:val="20"/>
        </w:rPr>
        <w:t xml:space="preserve">Streamline’s website management.  It is $200/mo. for support.  </w:t>
      </w:r>
      <w:r w:rsidR="008D3C46">
        <w:rPr>
          <w:rFonts w:ascii="Daytona" w:hAnsi="Daytona"/>
          <w:b/>
          <w:bCs/>
          <w:sz w:val="20"/>
        </w:rPr>
        <w:t>Our attorney</w:t>
      </w:r>
      <w:r w:rsidR="00A76BAA">
        <w:rPr>
          <w:rFonts w:ascii="Daytona" w:hAnsi="Daytona"/>
          <w:b/>
          <w:bCs/>
          <w:sz w:val="20"/>
        </w:rPr>
        <w:t xml:space="preserve"> had contacted RMWSD informing us about the ADA assessable requirements. There are people out there that “look” for websites that are not compliant.  Streamline</w:t>
      </w:r>
      <w:r w:rsidR="008D3C46">
        <w:rPr>
          <w:rFonts w:ascii="Daytona" w:hAnsi="Daytona"/>
          <w:b/>
          <w:bCs/>
          <w:sz w:val="20"/>
        </w:rPr>
        <w:t xml:space="preserve"> has a great product that addresses this and have attorneys on-site.</w:t>
      </w:r>
    </w:p>
    <w:p w14:paraId="42929A84" w14:textId="3A19AEB8" w:rsidR="00EB1249" w:rsidRPr="00757986" w:rsidRDefault="00EB1249" w:rsidP="00757986">
      <w:pPr>
        <w:pStyle w:val="ListParagraph"/>
        <w:numPr>
          <w:ilvl w:val="0"/>
          <w:numId w:val="39"/>
        </w:numPr>
        <w:rPr>
          <w:rFonts w:ascii="Daytona" w:hAnsi="Daytona"/>
          <w:b/>
          <w:bCs/>
          <w:sz w:val="20"/>
        </w:rPr>
      </w:pPr>
      <w:proofErr w:type="spellStart"/>
      <w:r>
        <w:rPr>
          <w:rFonts w:ascii="Daytona" w:hAnsi="Daytona"/>
          <w:b/>
          <w:bCs/>
          <w:sz w:val="20"/>
        </w:rPr>
        <w:t>ColoTrust</w:t>
      </w:r>
      <w:proofErr w:type="spellEnd"/>
      <w:r>
        <w:rPr>
          <w:rFonts w:ascii="Daytona" w:hAnsi="Daytona"/>
          <w:b/>
          <w:bCs/>
          <w:sz w:val="20"/>
        </w:rPr>
        <w:t xml:space="preserve"> Discussion regarding interest rate</w:t>
      </w:r>
      <w:r w:rsidR="00114AAC">
        <w:rPr>
          <w:rFonts w:ascii="Daytona" w:hAnsi="Daytona"/>
          <w:b/>
          <w:bCs/>
          <w:sz w:val="20"/>
        </w:rPr>
        <w:t xml:space="preserve"> – Cathy Fromm suggested that RMWSD look into </w:t>
      </w:r>
      <w:proofErr w:type="spellStart"/>
      <w:r w:rsidR="00114AAC">
        <w:rPr>
          <w:rFonts w:ascii="Daytona" w:hAnsi="Daytona"/>
          <w:b/>
          <w:bCs/>
          <w:sz w:val="20"/>
        </w:rPr>
        <w:t>ColoTrust</w:t>
      </w:r>
      <w:proofErr w:type="spellEnd"/>
      <w:r w:rsidR="00114AAC">
        <w:rPr>
          <w:rFonts w:ascii="Daytona" w:hAnsi="Daytona"/>
          <w:b/>
          <w:bCs/>
          <w:sz w:val="20"/>
        </w:rPr>
        <w:t xml:space="preserve"> for a higher interest rate account for the funds in checking. </w:t>
      </w:r>
    </w:p>
    <w:p w14:paraId="74D91FE0" w14:textId="77777777" w:rsidR="00757986" w:rsidRDefault="00757986" w:rsidP="004C0261">
      <w:pPr>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5AB35855" w14:textId="2D508B93" w:rsidR="00306C0A" w:rsidRDefault="00306C0A" w:rsidP="004C0261">
      <w:pPr>
        <w:rPr>
          <w:rFonts w:ascii="Daytona" w:hAnsi="Daytona"/>
          <w:b/>
          <w:bCs/>
          <w:sz w:val="20"/>
        </w:rPr>
      </w:pPr>
    </w:p>
    <w:p w14:paraId="0D85FF3F" w14:textId="6117B24F" w:rsidR="00757986" w:rsidRDefault="00757986" w:rsidP="00A23C5B">
      <w:pPr>
        <w:pStyle w:val="ListParagraph"/>
        <w:numPr>
          <w:ilvl w:val="0"/>
          <w:numId w:val="33"/>
        </w:numPr>
        <w:rPr>
          <w:rFonts w:ascii="Daytona" w:hAnsi="Daytona"/>
          <w:b/>
          <w:bCs/>
          <w:sz w:val="20"/>
        </w:rPr>
      </w:pPr>
      <w:r>
        <w:rPr>
          <w:rFonts w:ascii="Daytona" w:hAnsi="Daytona"/>
          <w:b/>
          <w:bCs/>
          <w:sz w:val="20"/>
        </w:rPr>
        <w:t>Staff Vacancy Update</w:t>
      </w:r>
      <w:r w:rsidR="00114AAC">
        <w:rPr>
          <w:rFonts w:ascii="Daytona" w:hAnsi="Daytona"/>
          <w:b/>
          <w:bCs/>
          <w:sz w:val="20"/>
        </w:rPr>
        <w:t xml:space="preserve"> – Interviews will take place and Peggy Quint will update the board members with the decision to fill the vacancy.</w:t>
      </w:r>
    </w:p>
    <w:p w14:paraId="4573485B" w14:textId="76A35464" w:rsidR="00757986" w:rsidRDefault="00757986" w:rsidP="00A23C5B">
      <w:pPr>
        <w:pStyle w:val="ListParagraph"/>
        <w:numPr>
          <w:ilvl w:val="0"/>
          <w:numId w:val="33"/>
        </w:numPr>
        <w:rPr>
          <w:rFonts w:ascii="Daytona" w:hAnsi="Daytona"/>
          <w:b/>
          <w:bCs/>
          <w:sz w:val="20"/>
        </w:rPr>
      </w:pPr>
      <w:r>
        <w:rPr>
          <w:rFonts w:ascii="Daytona" w:hAnsi="Daytona"/>
          <w:b/>
          <w:bCs/>
          <w:sz w:val="20"/>
        </w:rPr>
        <w:lastRenderedPageBreak/>
        <w:t>Bulk Water Increase</w:t>
      </w:r>
      <w:r w:rsidR="00114AAC">
        <w:rPr>
          <w:rFonts w:ascii="Daytona" w:hAnsi="Daytona"/>
          <w:b/>
          <w:bCs/>
          <w:sz w:val="20"/>
        </w:rPr>
        <w:t xml:space="preserve"> – Discussion took place regarding the amount charged for bulk water, which is currently .02 per gallon. This price is well below the state average of around .05 per gallon.  Dave proposes a .02 per gallon increase. Bulk water is fee-free and most goes out of </w:t>
      </w:r>
      <w:r w:rsidR="00351700">
        <w:rPr>
          <w:rFonts w:ascii="Daytona" w:hAnsi="Daytona"/>
          <w:b/>
          <w:bCs/>
          <w:sz w:val="20"/>
        </w:rPr>
        <w:t>the district</w:t>
      </w:r>
      <w:r w:rsidR="00114AAC">
        <w:rPr>
          <w:rFonts w:ascii="Daytona" w:hAnsi="Daytona"/>
          <w:b/>
          <w:bCs/>
          <w:sz w:val="20"/>
        </w:rPr>
        <w:t xml:space="preserve">. </w:t>
      </w:r>
      <w:r w:rsidR="00351700">
        <w:rPr>
          <w:rFonts w:ascii="Daytona" w:hAnsi="Daytona"/>
          <w:b/>
          <w:bCs/>
          <w:sz w:val="20"/>
        </w:rPr>
        <w:t>The board</w:t>
      </w:r>
      <w:r w:rsidR="00114AAC">
        <w:rPr>
          <w:rFonts w:ascii="Daytona" w:hAnsi="Daytona"/>
          <w:b/>
          <w:bCs/>
          <w:sz w:val="20"/>
        </w:rPr>
        <w:t xml:space="preserve"> could implement this by the end of the first quarter of 2023. More discussion will take place at the next board meeting in January 2023.</w:t>
      </w:r>
    </w:p>
    <w:p w14:paraId="56197428" w14:textId="3BB4C06D" w:rsidR="00E84468" w:rsidRDefault="00E84468" w:rsidP="00A23C5B">
      <w:pPr>
        <w:pStyle w:val="ListParagraph"/>
        <w:numPr>
          <w:ilvl w:val="0"/>
          <w:numId w:val="33"/>
        </w:numPr>
        <w:rPr>
          <w:rFonts w:ascii="Daytona" w:hAnsi="Daytona"/>
          <w:b/>
          <w:bCs/>
          <w:sz w:val="20"/>
        </w:rPr>
      </w:pPr>
      <w:r>
        <w:rPr>
          <w:rFonts w:ascii="Daytona" w:hAnsi="Daytona"/>
          <w:b/>
          <w:bCs/>
          <w:sz w:val="20"/>
        </w:rPr>
        <w:t>Resolution 2022-06 Amended District By-Laws</w:t>
      </w:r>
    </w:p>
    <w:p w14:paraId="2046F9EE" w14:textId="730604DF" w:rsidR="00114AAC" w:rsidRDefault="00114AAC" w:rsidP="00114AAC">
      <w:pPr>
        <w:pStyle w:val="ListParagraph"/>
        <w:ind w:left="1080"/>
        <w:rPr>
          <w:rFonts w:ascii="Daytona" w:hAnsi="Daytona"/>
          <w:b/>
          <w:bCs/>
          <w:sz w:val="20"/>
        </w:rPr>
      </w:pPr>
      <w:r>
        <w:rPr>
          <w:rFonts w:ascii="Daytona" w:hAnsi="Daytona"/>
          <w:b/>
          <w:bCs/>
          <w:sz w:val="20"/>
        </w:rPr>
        <w:t xml:space="preserve">Motion to approve: Connie Thompson  </w:t>
      </w:r>
      <w:r w:rsidR="00D4479E">
        <w:rPr>
          <w:rFonts w:ascii="Daytona" w:hAnsi="Daytona"/>
          <w:b/>
          <w:bCs/>
          <w:sz w:val="20"/>
        </w:rPr>
        <w:t xml:space="preserve"> </w:t>
      </w:r>
      <w:r>
        <w:rPr>
          <w:rFonts w:ascii="Daytona" w:hAnsi="Daytona"/>
          <w:b/>
          <w:bCs/>
          <w:sz w:val="20"/>
        </w:rPr>
        <w:t xml:space="preserve">Second: Randy </w:t>
      </w:r>
      <w:r w:rsidR="00D4479E">
        <w:rPr>
          <w:rFonts w:ascii="Daytona" w:hAnsi="Daytona"/>
          <w:b/>
          <w:bCs/>
          <w:sz w:val="20"/>
        </w:rPr>
        <w:t>Wilhelm Vote</w:t>
      </w:r>
      <w:r>
        <w:rPr>
          <w:rFonts w:ascii="Daytona" w:hAnsi="Daytona"/>
          <w:b/>
          <w:bCs/>
          <w:sz w:val="20"/>
        </w:rPr>
        <w:t>:  5-0</w:t>
      </w:r>
    </w:p>
    <w:p w14:paraId="5F89913B" w14:textId="5572B7A4" w:rsidR="007D5D75" w:rsidRDefault="007D5D75" w:rsidP="007D5D75">
      <w:pPr>
        <w:pStyle w:val="ListParagraph"/>
        <w:numPr>
          <w:ilvl w:val="0"/>
          <w:numId w:val="33"/>
        </w:numPr>
        <w:rPr>
          <w:rFonts w:ascii="Daytona" w:hAnsi="Daytona"/>
          <w:b/>
          <w:bCs/>
          <w:sz w:val="20"/>
        </w:rPr>
      </w:pPr>
      <w:r>
        <w:rPr>
          <w:rFonts w:ascii="Daytona" w:hAnsi="Daytona"/>
          <w:b/>
          <w:bCs/>
          <w:sz w:val="20"/>
        </w:rPr>
        <w:t>Resolution 2022-13 Budget Amendment</w:t>
      </w:r>
      <w:r w:rsidR="00E84468">
        <w:rPr>
          <w:rFonts w:ascii="Daytona" w:hAnsi="Daytona"/>
          <w:b/>
          <w:bCs/>
          <w:sz w:val="20"/>
        </w:rPr>
        <w:t xml:space="preserve"> Decision</w:t>
      </w:r>
    </w:p>
    <w:p w14:paraId="2CFBE040" w14:textId="5C3BAF30" w:rsidR="00114AAC" w:rsidRPr="00114AAC" w:rsidRDefault="00114AAC" w:rsidP="00114AAC">
      <w:pPr>
        <w:ind w:left="1080"/>
        <w:rPr>
          <w:rFonts w:ascii="Daytona" w:hAnsi="Daytona"/>
          <w:b/>
          <w:bCs/>
          <w:sz w:val="20"/>
        </w:rPr>
      </w:pPr>
      <w:r>
        <w:rPr>
          <w:rFonts w:ascii="Daytona" w:hAnsi="Daytona"/>
          <w:b/>
          <w:bCs/>
          <w:sz w:val="20"/>
        </w:rPr>
        <w:t xml:space="preserve">This resolution was to be used if in fact there needed to be an amendment. Dave looked at the current budget and found that the amendment was not needed. </w:t>
      </w:r>
    </w:p>
    <w:p w14:paraId="4A8CD91F" w14:textId="742DA1F1" w:rsidR="00E84468" w:rsidRDefault="00E84468" w:rsidP="007D5D75">
      <w:pPr>
        <w:pStyle w:val="ListParagraph"/>
        <w:numPr>
          <w:ilvl w:val="0"/>
          <w:numId w:val="33"/>
        </w:numPr>
        <w:rPr>
          <w:rFonts w:ascii="Daytona" w:hAnsi="Daytona"/>
          <w:b/>
          <w:bCs/>
          <w:sz w:val="20"/>
        </w:rPr>
      </w:pPr>
      <w:r>
        <w:rPr>
          <w:rFonts w:ascii="Daytona" w:hAnsi="Daytona"/>
          <w:b/>
          <w:bCs/>
          <w:sz w:val="20"/>
        </w:rPr>
        <w:t>Resolution 2022-17 Employee Policy – Sick Leave Policy amendment</w:t>
      </w:r>
    </w:p>
    <w:p w14:paraId="15AA9CEE" w14:textId="77777777" w:rsidR="00C77450" w:rsidRDefault="00C77450" w:rsidP="00C77450">
      <w:pPr>
        <w:pStyle w:val="ListParagraph"/>
        <w:ind w:left="1080"/>
        <w:rPr>
          <w:rFonts w:ascii="Daytona" w:hAnsi="Daytona"/>
          <w:b/>
          <w:bCs/>
          <w:sz w:val="20"/>
        </w:rPr>
      </w:pPr>
    </w:p>
    <w:p w14:paraId="4D756A2F" w14:textId="2E75B1AA" w:rsidR="00CE043D" w:rsidRPr="00CE043D" w:rsidRDefault="00CE043D" w:rsidP="002A59D7">
      <w:pPr>
        <w:pStyle w:val="ListParagraph"/>
        <w:ind w:left="1080"/>
        <w:jc w:val="both"/>
        <w:rPr>
          <w:rFonts w:ascii="Times New Roman" w:hAnsi="Times New Roman"/>
          <w:b/>
          <w:bCs/>
          <w:sz w:val="16"/>
          <w:szCs w:val="16"/>
        </w:rPr>
      </w:pPr>
      <w:r w:rsidRPr="00CE043D">
        <w:rPr>
          <w:rFonts w:ascii="Times New Roman" w:hAnsi="Times New Roman"/>
          <w:b/>
          <w:bCs/>
          <w:sz w:val="16"/>
          <w:szCs w:val="16"/>
        </w:rPr>
        <w:t>4.31</w:t>
      </w:r>
      <w:r w:rsidRPr="00CE043D">
        <w:rPr>
          <w:rFonts w:ascii="Times New Roman" w:hAnsi="Times New Roman"/>
          <w:b/>
          <w:bCs/>
          <w:sz w:val="16"/>
          <w:szCs w:val="16"/>
        </w:rPr>
        <w:tab/>
        <w:t>Sick Leave</w:t>
      </w:r>
    </w:p>
    <w:p w14:paraId="2C777E98" w14:textId="77777777" w:rsidR="00CE043D" w:rsidRPr="00CE043D" w:rsidRDefault="00CE043D" w:rsidP="002A59D7">
      <w:pPr>
        <w:pStyle w:val="ListParagraph"/>
        <w:ind w:left="1080"/>
        <w:jc w:val="both"/>
        <w:rPr>
          <w:rFonts w:ascii="Times New Roman" w:hAnsi="Times New Roman"/>
          <w:b/>
          <w:bCs/>
          <w:sz w:val="16"/>
          <w:szCs w:val="16"/>
        </w:rPr>
      </w:pPr>
    </w:p>
    <w:p w14:paraId="7F4047CF" w14:textId="01285244" w:rsidR="00CE043D" w:rsidRPr="00CE043D" w:rsidRDefault="00CE043D" w:rsidP="002A59D7">
      <w:pPr>
        <w:pStyle w:val="ListParagraph"/>
        <w:ind w:left="1080"/>
        <w:jc w:val="both"/>
        <w:rPr>
          <w:rFonts w:ascii="Times New Roman" w:hAnsi="Times New Roman"/>
          <w:sz w:val="16"/>
          <w:szCs w:val="16"/>
        </w:rPr>
      </w:pPr>
      <w:r w:rsidRPr="00CE043D">
        <w:rPr>
          <w:rFonts w:ascii="Times New Roman" w:hAnsi="Times New Roman"/>
          <w:sz w:val="16"/>
          <w:szCs w:val="16"/>
        </w:rPr>
        <w:t xml:space="preserve">                               On July 14, 2020, Colorado enacted the Healthy Families and Workplaces Act (HFWA), which currently requires Colorado employers to provide two types of paid leave to its employees: paid sick leave and public health emergency-related paid leave. The paid sick leave requirements of the Act took effect January 1, 2021, for employers with 16 or more employees and January 1, 2022, for all employers. The supplemental public health emergency-related paid leave takes effect for all </w:t>
      </w:r>
      <w:r w:rsidR="00351700" w:rsidRPr="00CE043D">
        <w:rPr>
          <w:rFonts w:ascii="Times New Roman" w:hAnsi="Times New Roman"/>
          <w:sz w:val="16"/>
          <w:szCs w:val="16"/>
        </w:rPr>
        <w:t>employees</w:t>
      </w:r>
      <w:r w:rsidRPr="00CE043D">
        <w:rPr>
          <w:rFonts w:ascii="Times New Roman" w:hAnsi="Times New Roman"/>
          <w:sz w:val="16"/>
          <w:szCs w:val="16"/>
        </w:rPr>
        <w:t xml:space="preserve">, regardless of size, upon declaration of a public health emergency. </w:t>
      </w:r>
    </w:p>
    <w:p w14:paraId="600FD20C" w14:textId="77777777" w:rsidR="00CE043D" w:rsidRPr="00CE043D" w:rsidRDefault="00CE043D" w:rsidP="002A59D7">
      <w:pPr>
        <w:pStyle w:val="ListParagraph"/>
        <w:ind w:left="1080"/>
        <w:jc w:val="both"/>
        <w:rPr>
          <w:rFonts w:ascii="Times New Roman" w:hAnsi="Times New Roman"/>
          <w:sz w:val="16"/>
          <w:szCs w:val="16"/>
        </w:rPr>
      </w:pPr>
      <w:r w:rsidRPr="00CE043D">
        <w:rPr>
          <w:rFonts w:ascii="Times New Roman" w:hAnsi="Times New Roman"/>
          <w:sz w:val="16"/>
          <w:szCs w:val="16"/>
        </w:rPr>
        <w:t xml:space="preserve">                       </w:t>
      </w:r>
    </w:p>
    <w:p w14:paraId="59FA0E51" w14:textId="2A202B4C" w:rsidR="00CE043D" w:rsidRPr="00CE043D" w:rsidRDefault="00CE043D" w:rsidP="002A59D7">
      <w:pPr>
        <w:pStyle w:val="ListParagraph"/>
        <w:ind w:left="1080"/>
        <w:jc w:val="both"/>
        <w:rPr>
          <w:rFonts w:ascii="Times New Roman" w:hAnsi="Times New Roman"/>
          <w:sz w:val="16"/>
          <w:szCs w:val="16"/>
        </w:rPr>
      </w:pPr>
      <w:r w:rsidRPr="00CE043D">
        <w:rPr>
          <w:rFonts w:ascii="Times New Roman" w:hAnsi="Times New Roman"/>
          <w:sz w:val="16"/>
          <w:szCs w:val="16"/>
        </w:rPr>
        <w:t xml:space="preserve">                               The </w:t>
      </w:r>
      <w:proofErr w:type="gramStart"/>
      <w:r w:rsidRPr="00CE043D">
        <w:rPr>
          <w:rFonts w:ascii="Times New Roman" w:hAnsi="Times New Roman"/>
          <w:sz w:val="16"/>
          <w:szCs w:val="16"/>
        </w:rPr>
        <w:t>District</w:t>
      </w:r>
      <w:proofErr w:type="gramEnd"/>
      <w:r w:rsidRPr="00CE043D">
        <w:rPr>
          <w:rFonts w:ascii="Times New Roman" w:hAnsi="Times New Roman"/>
          <w:sz w:val="16"/>
          <w:szCs w:val="16"/>
        </w:rPr>
        <w:t xml:space="preserve"> will provide each </w:t>
      </w:r>
      <w:r w:rsidR="00351700" w:rsidRPr="00CE043D">
        <w:rPr>
          <w:rFonts w:ascii="Times New Roman" w:hAnsi="Times New Roman"/>
          <w:sz w:val="16"/>
          <w:szCs w:val="16"/>
        </w:rPr>
        <w:t>employee with</w:t>
      </w:r>
      <w:r w:rsidRPr="00CE043D">
        <w:rPr>
          <w:rFonts w:ascii="Times New Roman" w:hAnsi="Times New Roman"/>
          <w:sz w:val="16"/>
          <w:szCs w:val="16"/>
        </w:rPr>
        <w:t xml:space="preserve"> one hour of paid sick leave for every 30 hours worked, up to 48 hours per year. An employee will be allowed to use their paid sick leave as it accrues. Employees will be allowed to roll over year to year up to 160 hours of unused paid sick leave, but the District can restrict an employee from using more than 48 hours of paid sick leave in a year.</w:t>
      </w:r>
    </w:p>
    <w:p w14:paraId="69043235" w14:textId="77777777" w:rsidR="00CE043D" w:rsidRPr="00CE043D" w:rsidRDefault="00CE043D" w:rsidP="002A59D7">
      <w:pPr>
        <w:pStyle w:val="ListParagraph"/>
        <w:ind w:left="1080"/>
        <w:jc w:val="both"/>
        <w:rPr>
          <w:rFonts w:ascii="Times New Roman" w:hAnsi="Times New Roman"/>
          <w:sz w:val="16"/>
          <w:szCs w:val="16"/>
        </w:rPr>
      </w:pPr>
    </w:p>
    <w:p w14:paraId="610713F6" w14:textId="77777777" w:rsidR="00CE043D" w:rsidRPr="00CE043D" w:rsidRDefault="00CE043D" w:rsidP="002A59D7">
      <w:pPr>
        <w:pStyle w:val="ListParagraph"/>
        <w:ind w:left="1080"/>
        <w:jc w:val="both"/>
        <w:rPr>
          <w:rFonts w:ascii="Times New Roman" w:hAnsi="Times New Roman"/>
          <w:sz w:val="16"/>
          <w:szCs w:val="16"/>
        </w:rPr>
      </w:pPr>
      <w:r w:rsidRPr="00CE043D">
        <w:rPr>
          <w:rFonts w:ascii="Times New Roman" w:hAnsi="Times New Roman"/>
          <w:sz w:val="16"/>
          <w:szCs w:val="16"/>
        </w:rPr>
        <w:t xml:space="preserve">                               Employees who know in advance that they will be using sick leave (for example, when a health examination or medical treatment has been scheduled) are expected to notify their supervisors promptly of the time and anticipated duration of their absence.  However, if an employee misses 3 or more days a note from a doctor/hospital/clinic may be required.</w:t>
      </w:r>
    </w:p>
    <w:p w14:paraId="6795B61B" w14:textId="77777777" w:rsidR="00CE043D" w:rsidRPr="00CE043D" w:rsidRDefault="00CE043D" w:rsidP="002A59D7">
      <w:pPr>
        <w:pStyle w:val="ListParagraph"/>
        <w:keepNext/>
        <w:spacing w:line="240" w:lineRule="exact"/>
        <w:ind w:left="1080"/>
        <w:jc w:val="both"/>
        <w:rPr>
          <w:rFonts w:ascii="Times New Roman" w:hAnsi="Times New Roman"/>
          <w:sz w:val="16"/>
          <w:szCs w:val="16"/>
        </w:rPr>
      </w:pPr>
    </w:p>
    <w:p w14:paraId="75781FAB" w14:textId="77777777" w:rsidR="00CE043D" w:rsidRPr="00CE043D" w:rsidRDefault="00CE043D" w:rsidP="002A59D7">
      <w:pPr>
        <w:pStyle w:val="ListParagraph"/>
        <w:keepNext/>
        <w:spacing w:line="240" w:lineRule="exact"/>
        <w:ind w:left="1080"/>
        <w:jc w:val="both"/>
        <w:rPr>
          <w:rFonts w:ascii="Times New Roman" w:hAnsi="Times New Roman"/>
          <w:sz w:val="16"/>
          <w:szCs w:val="16"/>
        </w:rPr>
      </w:pPr>
      <w:r w:rsidRPr="00CE043D">
        <w:rPr>
          <w:rFonts w:ascii="Times New Roman" w:hAnsi="Times New Roman"/>
          <w:sz w:val="16"/>
          <w:szCs w:val="16"/>
        </w:rPr>
        <w:t xml:space="preserve">                               Sick leave may be used for fractions of workdays; however, employees will be charged for at least </w:t>
      </w:r>
      <w:r w:rsidRPr="00CE043D">
        <w:rPr>
          <w:rFonts w:ascii="Times New Roman" w:hAnsi="Times New Roman"/>
          <w:sz w:val="16"/>
          <w:szCs w:val="16"/>
          <w:u w:val="single"/>
        </w:rPr>
        <w:t>one</w:t>
      </w:r>
      <w:r w:rsidRPr="00CE043D">
        <w:rPr>
          <w:rFonts w:ascii="Times New Roman" w:hAnsi="Times New Roman"/>
          <w:sz w:val="16"/>
          <w:szCs w:val="16"/>
        </w:rPr>
        <w:t xml:space="preserve"> (</w:t>
      </w:r>
      <w:r w:rsidRPr="00CE043D">
        <w:rPr>
          <w:rFonts w:ascii="Times New Roman" w:hAnsi="Times New Roman"/>
          <w:sz w:val="16"/>
          <w:szCs w:val="16"/>
          <w:u w:val="single"/>
        </w:rPr>
        <w:t>1</w:t>
      </w:r>
      <w:r w:rsidRPr="00CE043D">
        <w:rPr>
          <w:rFonts w:ascii="Times New Roman" w:hAnsi="Times New Roman"/>
          <w:sz w:val="16"/>
          <w:szCs w:val="16"/>
        </w:rPr>
        <w:t>) hour each time sick leave is used.  If illness or injury impairs an employee's job performance, the District may require that the employee use sick leave for the remainder of his or her workday or shift.</w:t>
      </w:r>
    </w:p>
    <w:p w14:paraId="1C63D89C" w14:textId="77777777" w:rsidR="00CE043D" w:rsidRPr="00CE043D" w:rsidRDefault="00CE043D" w:rsidP="002A59D7">
      <w:pPr>
        <w:pStyle w:val="ListParagraph"/>
        <w:keepNext/>
        <w:spacing w:line="240" w:lineRule="exact"/>
        <w:ind w:left="1080"/>
        <w:jc w:val="both"/>
        <w:rPr>
          <w:rFonts w:ascii="Times New Roman" w:hAnsi="Times New Roman"/>
          <w:color w:val="FF0000"/>
          <w:sz w:val="16"/>
          <w:szCs w:val="16"/>
        </w:rPr>
      </w:pPr>
    </w:p>
    <w:p w14:paraId="3D79AB51" w14:textId="5E936987" w:rsidR="00CE043D" w:rsidRPr="002A59D7" w:rsidRDefault="00CE043D" w:rsidP="002A59D7">
      <w:pPr>
        <w:keepNext/>
        <w:spacing w:line="240" w:lineRule="exact"/>
        <w:ind w:left="1080" w:firstLine="885"/>
        <w:jc w:val="both"/>
        <w:rPr>
          <w:rFonts w:ascii="Times New Roman" w:hAnsi="Times New Roman"/>
          <w:color w:val="FF0000"/>
          <w:sz w:val="16"/>
          <w:szCs w:val="16"/>
        </w:rPr>
      </w:pPr>
      <w:r w:rsidRPr="002A59D7">
        <w:rPr>
          <w:rFonts w:ascii="Times New Roman" w:hAnsi="Times New Roman"/>
          <w:color w:val="FF0000"/>
          <w:sz w:val="16"/>
          <w:szCs w:val="16"/>
        </w:rPr>
        <w:t xml:space="preserve">The </w:t>
      </w:r>
      <w:proofErr w:type="gramStart"/>
      <w:r w:rsidRPr="002A59D7">
        <w:rPr>
          <w:rFonts w:ascii="Times New Roman" w:hAnsi="Times New Roman"/>
          <w:color w:val="FF0000"/>
          <w:sz w:val="16"/>
          <w:szCs w:val="16"/>
        </w:rPr>
        <w:t>District</w:t>
      </w:r>
      <w:proofErr w:type="gramEnd"/>
      <w:r w:rsidRPr="002A59D7">
        <w:rPr>
          <w:rFonts w:ascii="Times New Roman" w:hAnsi="Times New Roman"/>
          <w:color w:val="FF0000"/>
          <w:sz w:val="16"/>
          <w:szCs w:val="16"/>
        </w:rPr>
        <w:t xml:space="preserve"> will require employees to maintain a minimum of 80 hours accrued sick leave to be used solely for “Qualifying Reasons for Taking Leave” (Section 4.31.1). However, any sick leave accrued over the 80-hour threshold may be used for Personal or Vacation time, subject to District Management approval.</w:t>
      </w:r>
    </w:p>
    <w:p w14:paraId="1ACB3C6E" w14:textId="77777777" w:rsidR="00CE043D" w:rsidRDefault="00CE043D" w:rsidP="00CE043D">
      <w:pPr>
        <w:pStyle w:val="ListParagraph"/>
        <w:ind w:left="1080"/>
        <w:rPr>
          <w:rFonts w:ascii="Daytona" w:hAnsi="Daytona"/>
          <w:b/>
          <w:bCs/>
          <w:sz w:val="20"/>
        </w:rPr>
      </w:pPr>
    </w:p>
    <w:p w14:paraId="7966C090" w14:textId="2F9C5E3F" w:rsidR="00114AAC" w:rsidRPr="00114AAC" w:rsidRDefault="00114AAC" w:rsidP="00114AAC">
      <w:pPr>
        <w:ind w:left="1080"/>
        <w:rPr>
          <w:rFonts w:ascii="Daytona" w:hAnsi="Daytona"/>
          <w:b/>
          <w:bCs/>
          <w:sz w:val="20"/>
        </w:rPr>
      </w:pPr>
      <w:r>
        <w:rPr>
          <w:rFonts w:ascii="Daytona" w:hAnsi="Daytona"/>
          <w:b/>
          <w:bCs/>
          <w:sz w:val="20"/>
        </w:rPr>
        <w:t xml:space="preserve">Motion to approve:  Connie Thompson  </w:t>
      </w:r>
      <w:r w:rsidR="00D4479E">
        <w:rPr>
          <w:rFonts w:ascii="Daytona" w:hAnsi="Daytona"/>
          <w:b/>
          <w:bCs/>
          <w:sz w:val="20"/>
        </w:rPr>
        <w:t xml:space="preserve"> </w:t>
      </w:r>
      <w:r>
        <w:rPr>
          <w:rFonts w:ascii="Daytona" w:hAnsi="Daytona"/>
          <w:b/>
          <w:bCs/>
          <w:sz w:val="20"/>
        </w:rPr>
        <w:t>Second:  Randy Wilhelm   Vote: 5-0</w:t>
      </w:r>
    </w:p>
    <w:p w14:paraId="0F5370AB" w14:textId="3BB6B775" w:rsidR="003F70C8" w:rsidRDefault="003F70C8" w:rsidP="00165951">
      <w:pPr>
        <w:pStyle w:val="ListParagraph"/>
        <w:numPr>
          <w:ilvl w:val="0"/>
          <w:numId w:val="33"/>
        </w:numPr>
        <w:rPr>
          <w:rFonts w:ascii="Daytona" w:hAnsi="Daytona"/>
          <w:b/>
          <w:bCs/>
          <w:sz w:val="20"/>
        </w:rPr>
      </w:pPr>
      <w:r>
        <w:rPr>
          <w:rFonts w:ascii="Daytona" w:hAnsi="Daytona"/>
          <w:b/>
          <w:bCs/>
          <w:sz w:val="20"/>
        </w:rPr>
        <w:t>Audit Update</w:t>
      </w:r>
      <w:r w:rsidR="00114AAC">
        <w:rPr>
          <w:rFonts w:ascii="Daytona" w:hAnsi="Daytona"/>
          <w:b/>
          <w:bCs/>
          <w:sz w:val="20"/>
        </w:rPr>
        <w:t xml:space="preserve"> – Peggy Quint will update the board </w:t>
      </w:r>
      <w:r w:rsidR="00D422B1">
        <w:rPr>
          <w:rFonts w:ascii="Daytona" w:hAnsi="Daytona"/>
          <w:b/>
          <w:bCs/>
          <w:sz w:val="20"/>
        </w:rPr>
        <w:t>as to when the audit presentation will take place.  It will most likely not be until after the first of the year.</w:t>
      </w:r>
    </w:p>
    <w:p w14:paraId="5FE1A24C" w14:textId="25961C4C" w:rsidR="00DA230F" w:rsidRPr="00DA230F" w:rsidRDefault="00DA230F" w:rsidP="00491390">
      <w:pPr>
        <w:pStyle w:val="ListParagraph"/>
        <w:ind w:left="1080"/>
        <w:rPr>
          <w:rFonts w:ascii="Daytona" w:hAnsi="Daytona"/>
          <w:b/>
          <w:bCs/>
          <w:sz w:val="20"/>
        </w:rPr>
      </w:pPr>
    </w:p>
    <w:p w14:paraId="0490D6AA" w14:textId="1EFB2E39"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B9402D">
        <w:rPr>
          <w:rFonts w:ascii="Daytona" w:hAnsi="Daytona"/>
          <w:b/>
          <w:bCs/>
          <w:sz w:val="20"/>
        </w:rPr>
        <w:t xml:space="preserve"> at </w:t>
      </w:r>
      <w:r w:rsidR="008D3C46">
        <w:rPr>
          <w:rFonts w:ascii="Daytona" w:hAnsi="Daytona"/>
          <w:b/>
          <w:bCs/>
          <w:sz w:val="20"/>
        </w:rPr>
        <w:t>4:03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727108">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727108">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727108"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A51"/>
    <w:multiLevelType w:val="hybridMultilevel"/>
    <w:tmpl w:val="F202E462"/>
    <w:lvl w:ilvl="0" w:tplc="B47200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5AE23AD"/>
    <w:multiLevelType w:val="hybridMultilevel"/>
    <w:tmpl w:val="BAB6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7B4"/>
    <w:multiLevelType w:val="hybridMultilevel"/>
    <w:tmpl w:val="6CD4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CD0"/>
    <w:multiLevelType w:val="hybridMultilevel"/>
    <w:tmpl w:val="78748804"/>
    <w:lvl w:ilvl="0" w:tplc="F4981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788F"/>
    <w:multiLevelType w:val="hybridMultilevel"/>
    <w:tmpl w:val="5D6E9C8A"/>
    <w:lvl w:ilvl="0" w:tplc="E718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C15C1"/>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A33DE5"/>
    <w:multiLevelType w:val="hybridMultilevel"/>
    <w:tmpl w:val="D84435D6"/>
    <w:lvl w:ilvl="0" w:tplc="670C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83D18"/>
    <w:multiLevelType w:val="hybridMultilevel"/>
    <w:tmpl w:val="626646C4"/>
    <w:lvl w:ilvl="0" w:tplc="0C58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A2F6C"/>
    <w:multiLevelType w:val="hybridMultilevel"/>
    <w:tmpl w:val="53A2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A7645"/>
    <w:multiLevelType w:val="hybridMultilevel"/>
    <w:tmpl w:val="065433BA"/>
    <w:lvl w:ilvl="0" w:tplc="7FD2FAA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FD736C"/>
    <w:multiLevelType w:val="hybridMultilevel"/>
    <w:tmpl w:val="05A4B7F0"/>
    <w:lvl w:ilvl="0" w:tplc="AE4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608C5"/>
    <w:multiLevelType w:val="hybridMultilevel"/>
    <w:tmpl w:val="F1AE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A2EF2"/>
    <w:multiLevelType w:val="hybridMultilevel"/>
    <w:tmpl w:val="4E9C267A"/>
    <w:lvl w:ilvl="0" w:tplc="3AB8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B403DE"/>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B42E91"/>
    <w:multiLevelType w:val="hybridMultilevel"/>
    <w:tmpl w:val="52527166"/>
    <w:lvl w:ilvl="0" w:tplc="C6A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E10FB"/>
    <w:multiLevelType w:val="hybridMultilevel"/>
    <w:tmpl w:val="7AA8DF92"/>
    <w:lvl w:ilvl="0" w:tplc="DC9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2A5EE3"/>
    <w:multiLevelType w:val="hybridMultilevel"/>
    <w:tmpl w:val="0374E706"/>
    <w:lvl w:ilvl="0" w:tplc="20B647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B6D8E"/>
    <w:multiLevelType w:val="hybridMultilevel"/>
    <w:tmpl w:val="C2B066C2"/>
    <w:lvl w:ilvl="0" w:tplc="E976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A6C91"/>
    <w:multiLevelType w:val="hybridMultilevel"/>
    <w:tmpl w:val="A3B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56FF1"/>
    <w:multiLevelType w:val="hybridMultilevel"/>
    <w:tmpl w:val="A89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07300"/>
    <w:multiLevelType w:val="hybridMultilevel"/>
    <w:tmpl w:val="4692A19C"/>
    <w:lvl w:ilvl="0" w:tplc="15469A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DD27EBB"/>
    <w:multiLevelType w:val="hybridMultilevel"/>
    <w:tmpl w:val="E2F22068"/>
    <w:lvl w:ilvl="0" w:tplc="3324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6E1B96"/>
    <w:multiLevelType w:val="hybridMultilevel"/>
    <w:tmpl w:val="A34ACE32"/>
    <w:lvl w:ilvl="0" w:tplc="6B16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7B6526"/>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38C2CE8"/>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027173"/>
    <w:multiLevelType w:val="hybridMultilevel"/>
    <w:tmpl w:val="C62E7B56"/>
    <w:lvl w:ilvl="0" w:tplc="72F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394182"/>
    <w:multiLevelType w:val="hybridMultilevel"/>
    <w:tmpl w:val="DF624672"/>
    <w:lvl w:ilvl="0" w:tplc="515E033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8A1954"/>
    <w:multiLevelType w:val="hybridMultilevel"/>
    <w:tmpl w:val="F7D660CE"/>
    <w:lvl w:ilvl="0" w:tplc="457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0F5517"/>
    <w:multiLevelType w:val="hybridMultilevel"/>
    <w:tmpl w:val="098E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A625E"/>
    <w:multiLevelType w:val="hybridMultilevel"/>
    <w:tmpl w:val="09CE9B6C"/>
    <w:lvl w:ilvl="0" w:tplc="38EC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80415"/>
    <w:multiLevelType w:val="hybridMultilevel"/>
    <w:tmpl w:val="11D8C75E"/>
    <w:lvl w:ilvl="0" w:tplc="9C669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787498"/>
    <w:multiLevelType w:val="hybridMultilevel"/>
    <w:tmpl w:val="B9A6C798"/>
    <w:lvl w:ilvl="0" w:tplc="A93E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1267C"/>
    <w:multiLevelType w:val="multilevel"/>
    <w:tmpl w:val="52F4DF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3" w15:restartNumberingAfterBreak="0">
    <w:nsid w:val="6F57237A"/>
    <w:multiLevelType w:val="hybridMultilevel"/>
    <w:tmpl w:val="D98A1210"/>
    <w:lvl w:ilvl="0" w:tplc="F3EE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73088A"/>
    <w:multiLevelType w:val="hybridMultilevel"/>
    <w:tmpl w:val="25E8813A"/>
    <w:lvl w:ilvl="0" w:tplc="4A88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13556"/>
    <w:multiLevelType w:val="hybridMultilevel"/>
    <w:tmpl w:val="7D56DDE2"/>
    <w:lvl w:ilvl="0" w:tplc="55C4C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A6A64"/>
    <w:multiLevelType w:val="hybridMultilevel"/>
    <w:tmpl w:val="29F6346E"/>
    <w:lvl w:ilvl="0" w:tplc="937A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C93ACF"/>
    <w:multiLevelType w:val="hybridMultilevel"/>
    <w:tmpl w:val="AE9C05F8"/>
    <w:lvl w:ilvl="0" w:tplc="C30E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717F6"/>
    <w:multiLevelType w:val="hybridMultilevel"/>
    <w:tmpl w:val="154C4C2C"/>
    <w:lvl w:ilvl="0" w:tplc="DFB4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051E5"/>
    <w:multiLevelType w:val="hybridMultilevel"/>
    <w:tmpl w:val="E9CA89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027694">
    <w:abstractNumId w:val="23"/>
  </w:num>
  <w:num w:numId="2" w16cid:durableId="1760255871">
    <w:abstractNumId w:val="5"/>
  </w:num>
  <w:num w:numId="3" w16cid:durableId="761217667">
    <w:abstractNumId w:val="13"/>
  </w:num>
  <w:num w:numId="4" w16cid:durableId="1196312458">
    <w:abstractNumId w:val="7"/>
  </w:num>
  <w:num w:numId="5" w16cid:durableId="665212217">
    <w:abstractNumId w:val="24"/>
  </w:num>
  <w:num w:numId="6" w16cid:durableId="610211874">
    <w:abstractNumId w:val="36"/>
  </w:num>
  <w:num w:numId="7" w16cid:durableId="1919056421">
    <w:abstractNumId w:val="22"/>
  </w:num>
  <w:num w:numId="8" w16cid:durableId="69817994">
    <w:abstractNumId w:val="10"/>
  </w:num>
  <w:num w:numId="9" w16cid:durableId="2031684508">
    <w:abstractNumId w:val="27"/>
  </w:num>
  <w:num w:numId="10" w16cid:durableId="619150264">
    <w:abstractNumId w:val="15"/>
  </w:num>
  <w:num w:numId="11" w16cid:durableId="1018894713">
    <w:abstractNumId w:val="25"/>
  </w:num>
  <w:num w:numId="12" w16cid:durableId="1567686703">
    <w:abstractNumId w:val="12"/>
  </w:num>
  <w:num w:numId="13" w16cid:durableId="1720931109">
    <w:abstractNumId w:val="31"/>
  </w:num>
  <w:num w:numId="14" w16cid:durableId="945890047">
    <w:abstractNumId w:val="6"/>
  </w:num>
  <w:num w:numId="15" w16cid:durableId="2007325230">
    <w:abstractNumId w:val="33"/>
  </w:num>
  <w:num w:numId="16" w16cid:durableId="1382170627">
    <w:abstractNumId w:val="4"/>
  </w:num>
  <w:num w:numId="17" w16cid:durableId="1996949710">
    <w:abstractNumId w:val="16"/>
  </w:num>
  <w:num w:numId="18" w16cid:durableId="1579511811">
    <w:abstractNumId w:val="40"/>
  </w:num>
  <w:num w:numId="19" w16cid:durableId="1217861513">
    <w:abstractNumId w:val="8"/>
  </w:num>
  <w:num w:numId="20" w16cid:durableId="195240003">
    <w:abstractNumId w:val="38"/>
  </w:num>
  <w:num w:numId="21" w16cid:durableId="1115831253">
    <w:abstractNumId w:val="2"/>
  </w:num>
  <w:num w:numId="22" w16cid:durableId="848640149">
    <w:abstractNumId w:val="11"/>
  </w:num>
  <w:num w:numId="23" w16cid:durableId="1524979686">
    <w:abstractNumId w:val="18"/>
  </w:num>
  <w:num w:numId="24" w16cid:durableId="989594505">
    <w:abstractNumId w:val="21"/>
  </w:num>
  <w:num w:numId="25" w16cid:durableId="170801327">
    <w:abstractNumId w:val="20"/>
  </w:num>
  <w:num w:numId="26" w16cid:durableId="922956005">
    <w:abstractNumId w:val="0"/>
  </w:num>
  <w:num w:numId="27" w16cid:durableId="1714840742">
    <w:abstractNumId w:val="3"/>
  </w:num>
  <w:num w:numId="28" w16cid:durableId="1934895185">
    <w:abstractNumId w:val="14"/>
  </w:num>
  <w:num w:numId="29" w16cid:durableId="694424773">
    <w:abstractNumId w:val="39"/>
  </w:num>
  <w:num w:numId="30" w16cid:durableId="882057614">
    <w:abstractNumId w:val="19"/>
  </w:num>
  <w:num w:numId="31" w16cid:durableId="474033271">
    <w:abstractNumId w:val="32"/>
    <w:lvlOverride w:ilvl="0">
      <w:startOverride w:val="1"/>
    </w:lvlOverride>
    <w:lvlOverride w:ilvl="1"/>
    <w:lvlOverride w:ilvl="2"/>
    <w:lvlOverride w:ilvl="3"/>
    <w:lvlOverride w:ilvl="4"/>
    <w:lvlOverride w:ilvl="5"/>
    <w:lvlOverride w:ilvl="6"/>
    <w:lvlOverride w:ilvl="7"/>
    <w:lvlOverride w:ilvl="8"/>
  </w:num>
  <w:num w:numId="32" w16cid:durableId="826281992">
    <w:abstractNumId w:val="29"/>
  </w:num>
  <w:num w:numId="33" w16cid:durableId="2002658017">
    <w:abstractNumId w:val="30"/>
  </w:num>
  <w:num w:numId="34" w16cid:durableId="1072241269">
    <w:abstractNumId w:val="35"/>
  </w:num>
  <w:num w:numId="35" w16cid:durableId="183982048">
    <w:abstractNumId w:val="17"/>
  </w:num>
  <w:num w:numId="36" w16cid:durableId="1091396762">
    <w:abstractNumId w:val="34"/>
  </w:num>
  <w:num w:numId="37" w16cid:durableId="382873166">
    <w:abstractNumId w:val="26"/>
  </w:num>
  <w:num w:numId="38" w16cid:durableId="993023103">
    <w:abstractNumId w:val="37"/>
  </w:num>
  <w:num w:numId="39" w16cid:durableId="567226324">
    <w:abstractNumId w:val="28"/>
  </w:num>
  <w:num w:numId="40" w16cid:durableId="1438604092">
    <w:abstractNumId w:val="1"/>
  </w:num>
  <w:num w:numId="41" w16cid:durableId="727843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78A7"/>
    <w:rsid w:val="0007209E"/>
    <w:rsid w:val="000904D1"/>
    <w:rsid w:val="000B32E2"/>
    <w:rsid w:val="000C009F"/>
    <w:rsid w:val="000C4469"/>
    <w:rsid w:val="000D4049"/>
    <w:rsid w:val="000D6766"/>
    <w:rsid w:val="000F1B2C"/>
    <w:rsid w:val="000F36DB"/>
    <w:rsid w:val="00100DFB"/>
    <w:rsid w:val="00105342"/>
    <w:rsid w:val="00114AAC"/>
    <w:rsid w:val="0016235F"/>
    <w:rsid w:val="00165951"/>
    <w:rsid w:val="001727CA"/>
    <w:rsid w:val="00182C36"/>
    <w:rsid w:val="001C71F1"/>
    <w:rsid w:val="001F5736"/>
    <w:rsid w:val="0020619C"/>
    <w:rsid w:val="002202E8"/>
    <w:rsid w:val="002330FE"/>
    <w:rsid w:val="00241352"/>
    <w:rsid w:val="002A58E9"/>
    <w:rsid w:val="002A59D7"/>
    <w:rsid w:val="002F36E2"/>
    <w:rsid w:val="002F40AA"/>
    <w:rsid w:val="00301FFD"/>
    <w:rsid w:val="00306C0A"/>
    <w:rsid w:val="003141FC"/>
    <w:rsid w:val="00333F98"/>
    <w:rsid w:val="0034358E"/>
    <w:rsid w:val="00351700"/>
    <w:rsid w:val="003552C0"/>
    <w:rsid w:val="00392A01"/>
    <w:rsid w:val="003C6562"/>
    <w:rsid w:val="003E5B6F"/>
    <w:rsid w:val="003F70C8"/>
    <w:rsid w:val="0040681B"/>
    <w:rsid w:val="0044388E"/>
    <w:rsid w:val="00491390"/>
    <w:rsid w:val="004975C5"/>
    <w:rsid w:val="004A7CD3"/>
    <w:rsid w:val="004B0ED8"/>
    <w:rsid w:val="004C0261"/>
    <w:rsid w:val="004E133D"/>
    <w:rsid w:val="004E75CA"/>
    <w:rsid w:val="0050332D"/>
    <w:rsid w:val="00524141"/>
    <w:rsid w:val="0055313A"/>
    <w:rsid w:val="00566608"/>
    <w:rsid w:val="005673B8"/>
    <w:rsid w:val="005867B8"/>
    <w:rsid w:val="005B1138"/>
    <w:rsid w:val="005C2A22"/>
    <w:rsid w:val="005D1617"/>
    <w:rsid w:val="005D3CC4"/>
    <w:rsid w:val="005F1BB1"/>
    <w:rsid w:val="00621FA7"/>
    <w:rsid w:val="006471A5"/>
    <w:rsid w:val="00650CB3"/>
    <w:rsid w:val="00651AE4"/>
    <w:rsid w:val="00672333"/>
    <w:rsid w:val="00685007"/>
    <w:rsid w:val="00695E4F"/>
    <w:rsid w:val="006A7F08"/>
    <w:rsid w:val="00726EF6"/>
    <w:rsid w:val="00727108"/>
    <w:rsid w:val="007369CF"/>
    <w:rsid w:val="00757986"/>
    <w:rsid w:val="0078186B"/>
    <w:rsid w:val="007823C0"/>
    <w:rsid w:val="00782E15"/>
    <w:rsid w:val="007A044D"/>
    <w:rsid w:val="007A6B0C"/>
    <w:rsid w:val="007B58E4"/>
    <w:rsid w:val="007C3A75"/>
    <w:rsid w:val="007D5850"/>
    <w:rsid w:val="007D5D75"/>
    <w:rsid w:val="007D5F13"/>
    <w:rsid w:val="007E05D9"/>
    <w:rsid w:val="007E297F"/>
    <w:rsid w:val="007F1007"/>
    <w:rsid w:val="0082495D"/>
    <w:rsid w:val="00826530"/>
    <w:rsid w:val="00897009"/>
    <w:rsid w:val="008A119A"/>
    <w:rsid w:val="008A3D17"/>
    <w:rsid w:val="008A5438"/>
    <w:rsid w:val="008D3C46"/>
    <w:rsid w:val="009129E0"/>
    <w:rsid w:val="00930A0F"/>
    <w:rsid w:val="00933A2F"/>
    <w:rsid w:val="00962ABA"/>
    <w:rsid w:val="00966448"/>
    <w:rsid w:val="00977988"/>
    <w:rsid w:val="009A2594"/>
    <w:rsid w:val="009B7D81"/>
    <w:rsid w:val="009D1F9F"/>
    <w:rsid w:val="009D35A0"/>
    <w:rsid w:val="009D732A"/>
    <w:rsid w:val="00A04563"/>
    <w:rsid w:val="00A057A5"/>
    <w:rsid w:val="00A07F6C"/>
    <w:rsid w:val="00A23C5B"/>
    <w:rsid w:val="00A26C98"/>
    <w:rsid w:val="00A32B5D"/>
    <w:rsid w:val="00A32F82"/>
    <w:rsid w:val="00A50366"/>
    <w:rsid w:val="00A56484"/>
    <w:rsid w:val="00A70951"/>
    <w:rsid w:val="00A76162"/>
    <w:rsid w:val="00A76BAA"/>
    <w:rsid w:val="00A85E6D"/>
    <w:rsid w:val="00A904B0"/>
    <w:rsid w:val="00A9381C"/>
    <w:rsid w:val="00AA0848"/>
    <w:rsid w:val="00AE320C"/>
    <w:rsid w:val="00AE5C24"/>
    <w:rsid w:val="00B46957"/>
    <w:rsid w:val="00B5347E"/>
    <w:rsid w:val="00B711C4"/>
    <w:rsid w:val="00B83925"/>
    <w:rsid w:val="00B93761"/>
    <w:rsid w:val="00B9402D"/>
    <w:rsid w:val="00B94C99"/>
    <w:rsid w:val="00B9507D"/>
    <w:rsid w:val="00B959CA"/>
    <w:rsid w:val="00BA0D44"/>
    <w:rsid w:val="00BA2B80"/>
    <w:rsid w:val="00BB4247"/>
    <w:rsid w:val="00BD14CB"/>
    <w:rsid w:val="00BD1548"/>
    <w:rsid w:val="00C15C1C"/>
    <w:rsid w:val="00C55540"/>
    <w:rsid w:val="00C56131"/>
    <w:rsid w:val="00C77450"/>
    <w:rsid w:val="00C779F6"/>
    <w:rsid w:val="00CB0307"/>
    <w:rsid w:val="00CB40ED"/>
    <w:rsid w:val="00CE043D"/>
    <w:rsid w:val="00CF1FED"/>
    <w:rsid w:val="00CF79FD"/>
    <w:rsid w:val="00D2195E"/>
    <w:rsid w:val="00D422B1"/>
    <w:rsid w:val="00D4479E"/>
    <w:rsid w:val="00D4674E"/>
    <w:rsid w:val="00D669A3"/>
    <w:rsid w:val="00D858C4"/>
    <w:rsid w:val="00DA1CFD"/>
    <w:rsid w:val="00DA230F"/>
    <w:rsid w:val="00DB5FC2"/>
    <w:rsid w:val="00DD7D21"/>
    <w:rsid w:val="00E13244"/>
    <w:rsid w:val="00E77437"/>
    <w:rsid w:val="00E805FE"/>
    <w:rsid w:val="00E81BA1"/>
    <w:rsid w:val="00E81D44"/>
    <w:rsid w:val="00E84468"/>
    <w:rsid w:val="00E9446F"/>
    <w:rsid w:val="00E976AB"/>
    <w:rsid w:val="00EA007B"/>
    <w:rsid w:val="00EA32AD"/>
    <w:rsid w:val="00EB1249"/>
    <w:rsid w:val="00EC067E"/>
    <w:rsid w:val="00ED0EC2"/>
    <w:rsid w:val="00F33483"/>
    <w:rsid w:val="00F3441B"/>
    <w:rsid w:val="00F358EA"/>
    <w:rsid w:val="00F36283"/>
    <w:rsid w:val="00F37651"/>
    <w:rsid w:val="00F41CFA"/>
    <w:rsid w:val="00F43B32"/>
    <w:rsid w:val="00F52064"/>
    <w:rsid w:val="00F564B9"/>
    <w:rsid w:val="00F62680"/>
    <w:rsid w:val="00F85EEE"/>
    <w:rsid w:val="00F90DC8"/>
    <w:rsid w:val="00F95E42"/>
    <w:rsid w:val="00FA18D9"/>
    <w:rsid w:val="00FB3F75"/>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1</TotalTime>
  <Pages>3</Pages>
  <Words>1438</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cp:revision>
  <cp:lastPrinted>2022-12-14T18:01:00Z</cp:lastPrinted>
  <dcterms:created xsi:type="dcterms:W3CDTF">2023-02-06T21:29:00Z</dcterms:created>
  <dcterms:modified xsi:type="dcterms:W3CDTF">2023-02-06T21:29:00Z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